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3F6F" w14:textId="4233DFE2" w:rsidR="00284771" w:rsidRDefault="00284771" w:rsidP="00284771">
      <w:pPr>
        <w:pStyle w:val="Ttulo1"/>
        <w:jc w:val="center"/>
        <w:rPr>
          <w:rStyle w:val="Ninguno"/>
          <w:rFonts w:ascii="Verdana" w:hAnsi="Verdana"/>
          <w:b/>
          <w:bCs/>
          <w:color w:val="000000"/>
          <w:u w:color="000000"/>
        </w:rPr>
      </w:pPr>
      <w:r>
        <w:rPr>
          <w:rStyle w:val="Ninguno"/>
          <w:rFonts w:ascii="Verdana" w:hAnsi="Verdana"/>
          <w:b/>
          <w:bCs/>
          <w:color w:val="000000"/>
          <w:u w:color="000000"/>
        </w:rPr>
        <w:t xml:space="preserve">WORKSHOP </w:t>
      </w:r>
      <w:r w:rsidR="00244DAC">
        <w:rPr>
          <w:rStyle w:val="Ninguno"/>
          <w:rFonts w:ascii="Verdana" w:hAnsi="Verdana"/>
          <w:b/>
          <w:bCs/>
          <w:color w:val="000000"/>
          <w:u w:color="000000"/>
        </w:rPr>
        <w:t>SOLAR CIRCULAR</w:t>
      </w:r>
    </w:p>
    <w:p w14:paraId="450B973D" w14:textId="00923F76" w:rsidR="001608E6" w:rsidRPr="001608E6" w:rsidRDefault="001608E6" w:rsidP="001608E6">
      <w:pPr>
        <w:jc w:val="center"/>
        <w:rPr>
          <w:b/>
          <w:bCs/>
          <w:sz w:val="36"/>
          <w:szCs w:val="36"/>
        </w:rPr>
      </w:pPr>
      <w:r w:rsidRPr="001608E6">
        <w:rPr>
          <w:b/>
          <w:bCs/>
          <w:sz w:val="36"/>
          <w:szCs w:val="36"/>
        </w:rPr>
        <w:t>CALAMA Y ANTOFAGASTA</w:t>
      </w:r>
    </w:p>
    <w:p w14:paraId="5E2E5259" w14:textId="77777777" w:rsidR="00284771" w:rsidRDefault="00284771" w:rsidP="00284771">
      <w:pPr>
        <w:pStyle w:val="Cuerpo"/>
      </w:pPr>
    </w:p>
    <w:p w14:paraId="2DCC8B8C" w14:textId="65B657D8" w:rsidR="00284771" w:rsidRPr="008E3F70" w:rsidRDefault="00284771" w:rsidP="008E3F70">
      <w:pPr>
        <w:pStyle w:val="Cuerpo"/>
        <w:spacing w:line="240" w:lineRule="auto"/>
        <w:jc w:val="center"/>
        <w:rPr>
          <w:rStyle w:val="Ninguno"/>
          <w:b/>
          <w:bCs/>
          <w:sz w:val="28"/>
          <w:szCs w:val="28"/>
          <w:shd w:val="clear" w:color="auto" w:fill="FFFFFF"/>
        </w:rPr>
      </w:pPr>
      <w:r>
        <w:rPr>
          <w:rStyle w:val="Ninguno"/>
          <w:b/>
          <w:bCs/>
          <w:sz w:val="28"/>
          <w:szCs w:val="28"/>
          <w:shd w:val="clear" w:color="auto" w:fill="FFFFFF"/>
          <w:rtl/>
          <w:lang w:val="ar-SA"/>
        </w:rPr>
        <w:t>“</w:t>
      </w:r>
      <w:r>
        <w:rPr>
          <w:rStyle w:val="Ninguno"/>
          <w:b/>
          <w:bCs/>
          <w:sz w:val="28"/>
          <w:szCs w:val="28"/>
          <w:shd w:val="clear" w:color="auto" w:fill="FFFFFF"/>
          <w:lang w:val="pt-PT"/>
        </w:rPr>
        <w:t>OPORTUNIDADES, INNOVACI</w:t>
      </w:r>
      <w:r>
        <w:rPr>
          <w:rStyle w:val="Ninguno"/>
          <w:b/>
          <w:bCs/>
          <w:sz w:val="28"/>
          <w:szCs w:val="28"/>
          <w:shd w:val="clear" w:color="auto" w:fill="FFFFFF"/>
        </w:rPr>
        <w:t xml:space="preserve">ÓN </w:t>
      </w:r>
      <w:r w:rsidR="00350AFF">
        <w:rPr>
          <w:rStyle w:val="Ninguno"/>
          <w:b/>
          <w:bCs/>
          <w:sz w:val="28"/>
          <w:szCs w:val="28"/>
          <w:shd w:val="clear" w:color="auto" w:fill="FFFFFF"/>
        </w:rPr>
        <w:t>DE</w:t>
      </w:r>
      <w:r>
        <w:rPr>
          <w:rStyle w:val="Ninguno"/>
          <w:b/>
          <w:bCs/>
          <w:sz w:val="28"/>
          <w:szCs w:val="28"/>
          <w:shd w:val="clear" w:color="auto" w:fill="FFFFFF"/>
        </w:rPr>
        <w:t xml:space="preserve"> SEGUNDA VIDA DE TECNOLOGÍAS FOTOVOLTAICAS </w:t>
      </w:r>
      <w:r w:rsidR="00350AFF">
        <w:rPr>
          <w:rStyle w:val="Ninguno"/>
          <w:b/>
          <w:bCs/>
          <w:sz w:val="28"/>
          <w:szCs w:val="28"/>
          <w:shd w:val="clear" w:color="auto" w:fill="FFFFFF"/>
        </w:rPr>
        <w:t>EN LA REGIÓN DE ANTOFAGASTA</w:t>
      </w:r>
      <w:r>
        <w:rPr>
          <w:rStyle w:val="Ninguno"/>
          <w:b/>
          <w:bCs/>
          <w:sz w:val="28"/>
          <w:szCs w:val="28"/>
          <w:shd w:val="clear" w:color="auto" w:fill="FFFFFF"/>
        </w:rPr>
        <w:t xml:space="preserve">” </w:t>
      </w:r>
    </w:p>
    <w:p w14:paraId="65D2D3C2" w14:textId="212F8F1C" w:rsidR="003E28A1" w:rsidRPr="003E28A1" w:rsidRDefault="003E28A1" w:rsidP="003E28A1">
      <w:pPr>
        <w:pStyle w:val="Cuerpo"/>
        <w:rPr>
          <w:rStyle w:val="Ninguno"/>
        </w:rPr>
      </w:pPr>
      <w:r w:rsidRPr="003E28A1">
        <w:rPr>
          <w:rStyle w:val="Ninguno"/>
        </w:rPr>
        <w:t xml:space="preserve">El avance sostenido de la transición energética en Chile, especialmente en el norte del país, ha generado un escenario ideal para consolidar nuevas oportunidades de desarrollo productivo basado en la economía circular. En regiones como Antofagasta y Atacama —líderes en generación solar fotovoltaica— comienza a emerger un desafío clave: </w:t>
      </w:r>
      <w:r w:rsidRPr="003E28A1">
        <w:rPr>
          <w:rStyle w:val="Ninguno"/>
          <w:b/>
          <w:bCs/>
        </w:rPr>
        <w:t>¿qué hacer con los módulos fotovoltaicos (MFV) que están llegando al fin de su primera vida útil?</w:t>
      </w:r>
    </w:p>
    <w:p w14:paraId="565854B6" w14:textId="018E2151" w:rsidR="003E28A1" w:rsidRPr="003E28A1" w:rsidRDefault="003E28A1" w:rsidP="003E28A1">
      <w:pPr>
        <w:pStyle w:val="Cuerpo"/>
        <w:rPr>
          <w:rStyle w:val="Ninguno"/>
        </w:rPr>
      </w:pPr>
      <w:r w:rsidRPr="003E28A1">
        <w:rPr>
          <w:rStyle w:val="Ninguno"/>
        </w:rPr>
        <w:t>Este workshop de capacitación y transferencia de conocimientos tiene como objetivo fortalecer capacidades técnicas, regulatorias y de gestión para el reúso de módulos fotovoltaicos de segunda vida, aprovechando la experiencia y resultados del bien público "Solar Circular", iniciativa mandatada por el Ministerio de Energía y desarrollada por la Universidad de Antofagasta, con el apoyo del Programa de Desarrollo Productivo Sostenible de Corfo. Este proyecto ha logrado articular con éxito conocimientos técnicos, criterios de evaluación y herramientas para fomentar un nuevo mercado de servicios de inspección, reacondicionamiento y valorización de tecnologías solares.</w:t>
      </w:r>
    </w:p>
    <w:p w14:paraId="1E6B9542" w14:textId="32144160" w:rsidR="003E28A1" w:rsidRPr="003E28A1" w:rsidRDefault="003E28A1" w:rsidP="003E28A1">
      <w:pPr>
        <w:pStyle w:val="Cuerpo"/>
        <w:rPr>
          <w:rStyle w:val="Ninguno"/>
        </w:rPr>
      </w:pPr>
      <w:r w:rsidRPr="003E28A1">
        <w:rPr>
          <w:rStyle w:val="Ninguno"/>
        </w:rPr>
        <w:t>En línea con la Agenda de Desarrollo Productivo Sostenible, el workshop abordará los pilares necesarios para avanzar hacia una transición energética limpia y justa, incluyendo la correcta implementación de protocolos de desinstalación, pruebas de funcionalidad, diagnósticos eléctricos y criterios de selección para la reutilización segura y eficiente de módulos en nuevos contextos, como sistemas off-</w:t>
      </w:r>
      <w:proofErr w:type="spellStart"/>
      <w:r w:rsidRPr="003E28A1">
        <w:rPr>
          <w:rStyle w:val="Ninguno"/>
        </w:rPr>
        <w:t>grid</w:t>
      </w:r>
      <w:proofErr w:type="spellEnd"/>
      <w:r w:rsidRPr="003E28A1">
        <w:rPr>
          <w:rStyle w:val="Ninguno"/>
        </w:rPr>
        <w:t xml:space="preserve"> o proyectos comunitarios.</w:t>
      </w:r>
    </w:p>
    <w:p w14:paraId="2049D560" w14:textId="77777777" w:rsidR="003E28A1" w:rsidRPr="003E28A1" w:rsidRDefault="003E28A1" w:rsidP="003E28A1">
      <w:pPr>
        <w:pStyle w:val="Cuerpo"/>
        <w:rPr>
          <w:rStyle w:val="Ninguno"/>
        </w:rPr>
      </w:pPr>
      <w:r w:rsidRPr="003E28A1">
        <w:rPr>
          <w:rStyle w:val="Ninguno"/>
        </w:rPr>
        <w:t xml:space="preserve">Además, se presentarán experiencias piloto y oportunidades vinculadas al reúso de baterías de vehículos eléctricos desechadas, una iniciativa clave que permitirá viabilizar soluciones de almacenamiento </w:t>
      </w:r>
      <w:r w:rsidRPr="003E28A1">
        <w:rPr>
          <w:rStyle w:val="Ninguno"/>
        </w:rPr>
        <w:lastRenderedPageBreak/>
        <w:t>energético accesibles, robustas y sostenibles, complementando así los sistemas solares de segunda vida y acercándonos a un modelo energético 24/7 sin emisiones.</w:t>
      </w:r>
    </w:p>
    <w:p w14:paraId="1B1254C0" w14:textId="2C04FF5A" w:rsidR="00284771" w:rsidRDefault="003E28A1" w:rsidP="003E28A1">
      <w:pPr>
        <w:pStyle w:val="Cuerpo"/>
      </w:pPr>
      <w:r w:rsidRPr="003E28A1">
        <w:rPr>
          <w:rStyle w:val="Ninguno"/>
        </w:rPr>
        <w:t>Este encuentro busca ser una plataforma de colaboración regional entre actores públicos, privados y académicos, en el marco de un nuevo paradigma energético que no solo apunta a generar energía limpia, sino a gestionar sus tecnologías de forma responsable, eficiente y circular.</w:t>
      </w:r>
    </w:p>
    <w:p w14:paraId="07013F6F" w14:textId="77777777" w:rsidR="00C610C6" w:rsidRDefault="00284771" w:rsidP="00284771">
      <w:pPr>
        <w:pStyle w:val="Cuerpo"/>
        <w:rPr>
          <w:rStyle w:val="Ninguno"/>
        </w:rPr>
      </w:pPr>
      <w:r>
        <w:rPr>
          <w:rStyle w:val="Ninguno"/>
        </w:rPr>
        <w:t xml:space="preserve">Nos complace extenderle la </w:t>
      </w:r>
      <w:r w:rsidR="008E3F70">
        <w:rPr>
          <w:rStyle w:val="Ninguno"/>
        </w:rPr>
        <w:t>invitación</w:t>
      </w:r>
      <w:r w:rsidRPr="00D51FBA">
        <w:rPr>
          <w:rStyle w:val="Ninguno"/>
          <w:lang w:val="es-CL"/>
        </w:rPr>
        <w:t xml:space="preserve"> al workshop titulado </w:t>
      </w:r>
      <w:r>
        <w:rPr>
          <w:rStyle w:val="Ninguno"/>
          <w:b/>
          <w:bCs/>
          <w:rtl/>
          <w:lang w:val="ar-SA"/>
        </w:rPr>
        <w:t>“</w:t>
      </w:r>
      <w:r w:rsidR="00222FBC" w:rsidRPr="00222FBC">
        <w:rPr>
          <w:rStyle w:val="Ninguno"/>
          <w:b/>
          <w:bCs/>
          <w:sz w:val="28"/>
          <w:szCs w:val="28"/>
          <w:shd w:val="clear" w:color="auto" w:fill="FFFFFF"/>
          <w:lang w:val="pt-PT"/>
        </w:rPr>
        <w:t>OPORTUNIDADES, INNOVACIÓN DE SEGUNDA VIDA DE TECNOLOGÍAS FOTOVOLTAICAS EN LA REGIÓN DE ANTOFAGASTA</w:t>
      </w:r>
      <w:r>
        <w:rPr>
          <w:rStyle w:val="Ninguno"/>
          <w:b/>
          <w:bCs/>
        </w:rPr>
        <w:t>”</w:t>
      </w:r>
      <w:r>
        <w:rPr>
          <w:rStyle w:val="Ninguno"/>
        </w:rPr>
        <w:t xml:space="preserve">, organizado por </w:t>
      </w:r>
      <w:r w:rsidR="00222FBC">
        <w:rPr>
          <w:rStyle w:val="Ninguno"/>
        </w:rPr>
        <w:t>la</w:t>
      </w:r>
      <w:r w:rsidRPr="00D51FBA">
        <w:rPr>
          <w:rStyle w:val="Ninguno"/>
          <w:b/>
          <w:bCs/>
          <w:lang w:val="es-CL"/>
        </w:rPr>
        <w:t xml:space="preserve">, </w:t>
      </w:r>
      <w:r w:rsidR="00222FBC">
        <w:rPr>
          <w:rStyle w:val="Ninguno"/>
          <w:b/>
          <w:bCs/>
          <w:lang w:val="es-CL"/>
        </w:rPr>
        <w:t>Universidad de Antofagasta</w:t>
      </w:r>
      <w:r w:rsidR="00704FD0">
        <w:rPr>
          <w:rStyle w:val="Ninguno"/>
          <w:b/>
          <w:bCs/>
          <w:lang w:val="es-CL"/>
        </w:rPr>
        <w:t>, Ministerio de Energía y Corfo</w:t>
      </w:r>
      <w:r>
        <w:rPr>
          <w:rStyle w:val="Ninguno"/>
        </w:rPr>
        <w:t>, se llevará a cabo</w:t>
      </w:r>
      <w:r w:rsidR="00C610C6">
        <w:rPr>
          <w:rStyle w:val="Ninguno"/>
        </w:rPr>
        <w:t xml:space="preserve"> en</w:t>
      </w:r>
      <w:r w:rsidR="00627FFA">
        <w:rPr>
          <w:rStyle w:val="Ninguno"/>
        </w:rPr>
        <w:t>:</w:t>
      </w:r>
    </w:p>
    <w:p w14:paraId="122ACA0D" w14:textId="1388ED38" w:rsidR="00627FFA" w:rsidRDefault="00627FFA" w:rsidP="00284771">
      <w:pPr>
        <w:pStyle w:val="Cuerpo"/>
        <w:rPr>
          <w:rStyle w:val="Ninguno"/>
        </w:rPr>
      </w:pPr>
      <w:r>
        <w:rPr>
          <w:rStyle w:val="Ninguno"/>
        </w:rPr>
        <w:br/>
      </w:r>
      <w:r w:rsidR="00C610C6">
        <w:rPr>
          <w:rStyle w:val="Ninguno"/>
        </w:rPr>
        <w:t>-----------------</w:t>
      </w:r>
      <w:r>
        <w:rPr>
          <w:rStyle w:val="Ninguno"/>
        </w:rPr>
        <w:br/>
      </w:r>
      <w:proofErr w:type="gramStart"/>
      <w:r w:rsidRPr="00D91923">
        <w:rPr>
          <w:rStyle w:val="Ninguno"/>
          <w:b/>
          <w:bCs/>
        </w:rPr>
        <w:t>CALAMA :</w:t>
      </w:r>
      <w:proofErr w:type="gramEnd"/>
      <w:r>
        <w:rPr>
          <w:rStyle w:val="Ninguno"/>
        </w:rPr>
        <w:t xml:space="preserve"> </w:t>
      </w:r>
      <w:r w:rsidR="00284771">
        <w:rPr>
          <w:rStyle w:val="Ninguno"/>
        </w:rPr>
        <w:t>jueves 0</w:t>
      </w:r>
      <w:r w:rsidR="00704FD0">
        <w:rPr>
          <w:rStyle w:val="Ninguno"/>
        </w:rPr>
        <w:t>8</w:t>
      </w:r>
      <w:r w:rsidR="00284771">
        <w:rPr>
          <w:rStyle w:val="Ninguno"/>
        </w:rPr>
        <w:t xml:space="preserve"> de </w:t>
      </w:r>
      <w:r w:rsidR="00704FD0">
        <w:rPr>
          <w:rStyle w:val="Ninguno"/>
        </w:rPr>
        <w:t>mayo</w:t>
      </w:r>
      <w:r w:rsidR="00284771">
        <w:rPr>
          <w:rStyle w:val="Ninguno"/>
        </w:rPr>
        <w:t xml:space="preserve"> del 2025, de </w:t>
      </w:r>
      <w:r w:rsidR="00E1708D">
        <w:rPr>
          <w:rStyle w:val="Ninguno"/>
        </w:rPr>
        <w:t>09</w:t>
      </w:r>
      <w:r w:rsidR="00284771">
        <w:rPr>
          <w:rStyle w:val="Ninguno"/>
        </w:rPr>
        <w:t>:</w:t>
      </w:r>
      <w:r w:rsidR="00C91CC9">
        <w:rPr>
          <w:rStyle w:val="Ninguno"/>
        </w:rPr>
        <w:t>3</w:t>
      </w:r>
      <w:r w:rsidR="00284771">
        <w:rPr>
          <w:rStyle w:val="Ninguno"/>
        </w:rPr>
        <w:t>0 a 1</w:t>
      </w:r>
      <w:r w:rsidR="00C91CC9">
        <w:rPr>
          <w:rStyle w:val="Ninguno"/>
        </w:rPr>
        <w:t>3</w:t>
      </w:r>
      <w:r w:rsidR="00284771">
        <w:rPr>
          <w:rStyle w:val="Ninguno"/>
        </w:rPr>
        <w:t>:</w:t>
      </w:r>
      <w:r w:rsidR="00C91CC9">
        <w:rPr>
          <w:rStyle w:val="Ninguno"/>
        </w:rPr>
        <w:t>15</w:t>
      </w:r>
      <w:r w:rsidR="00284771">
        <w:rPr>
          <w:rStyle w:val="Ninguno"/>
        </w:rPr>
        <w:t xml:space="preserve"> </w:t>
      </w:r>
      <w:proofErr w:type="spellStart"/>
      <w:r w:rsidR="00284771">
        <w:rPr>
          <w:rStyle w:val="Ninguno"/>
        </w:rPr>
        <w:t>hrs</w:t>
      </w:r>
      <w:proofErr w:type="spellEnd"/>
      <w:r w:rsidR="00284771">
        <w:rPr>
          <w:rStyle w:val="Ninguno"/>
        </w:rPr>
        <w:t xml:space="preserve"> en el Salón </w:t>
      </w:r>
      <w:r w:rsidR="003E56E6">
        <w:rPr>
          <w:rStyle w:val="Ninguno"/>
        </w:rPr>
        <w:t>Araucaria II</w:t>
      </w:r>
      <w:r w:rsidR="00284771">
        <w:rPr>
          <w:rStyle w:val="Ninguno"/>
        </w:rPr>
        <w:t xml:space="preserve"> del Hotel </w:t>
      </w:r>
      <w:r w:rsidR="003E56E6">
        <w:rPr>
          <w:rStyle w:val="Ninguno"/>
        </w:rPr>
        <w:t>Alto del Sol</w:t>
      </w:r>
      <w:r w:rsidR="00284771">
        <w:rPr>
          <w:rStyle w:val="Ninguno"/>
        </w:rPr>
        <w:t xml:space="preserve">, ubicado en </w:t>
      </w:r>
      <w:r w:rsidR="003E56E6">
        <w:rPr>
          <w:rStyle w:val="Ninguno"/>
        </w:rPr>
        <w:t>Avda. Balmaceda 2634</w:t>
      </w:r>
      <w:r w:rsidR="00E519B6">
        <w:rPr>
          <w:rStyle w:val="Ninguno"/>
        </w:rPr>
        <w:t>, Calama</w:t>
      </w:r>
      <w:r>
        <w:rPr>
          <w:rStyle w:val="Ninguno"/>
        </w:rPr>
        <w:t>.</w:t>
      </w:r>
    </w:p>
    <w:p w14:paraId="07A55768" w14:textId="7E5CA096" w:rsidR="00C610C6" w:rsidRDefault="00C610C6" w:rsidP="00284771">
      <w:pPr>
        <w:pStyle w:val="Cuerpo"/>
        <w:rPr>
          <w:rStyle w:val="Ninguno"/>
        </w:rPr>
      </w:pPr>
      <w:r>
        <w:rPr>
          <w:rStyle w:val="Ninguno"/>
        </w:rPr>
        <w:t>-----------------</w:t>
      </w:r>
    </w:p>
    <w:p w14:paraId="2F49413B" w14:textId="7224DE65" w:rsidR="00627FFA" w:rsidRDefault="00627FFA" w:rsidP="00284771">
      <w:pPr>
        <w:pStyle w:val="Cuerpo"/>
        <w:rPr>
          <w:rStyle w:val="Ninguno"/>
        </w:rPr>
      </w:pPr>
      <w:r w:rsidRPr="00D91923">
        <w:rPr>
          <w:rStyle w:val="Ninguno"/>
          <w:b/>
          <w:bCs/>
        </w:rPr>
        <w:t>ANTOFAGASTA,</w:t>
      </w:r>
      <w:r>
        <w:rPr>
          <w:rStyle w:val="Ninguno"/>
        </w:rPr>
        <w:t xml:space="preserve"> martes 13 de mayo del 2025, de 09:</w:t>
      </w:r>
      <w:r w:rsidR="00525301">
        <w:rPr>
          <w:rStyle w:val="Ninguno"/>
        </w:rPr>
        <w:t>0</w:t>
      </w:r>
      <w:r>
        <w:rPr>
          <w:rStyle w:val="Ninguno"/>
        </w:rPr>
        <w:t>0 a 13:</w:t>
      </w:r>
      <w:r w:rsidR="00525301">
        <w:rPr>
          <w:rStyle w:val="Ninguno"/>
        </w:rPr>
        <w:t>00</w:t>
      </w:r>
      <w:r>
        <w:rPr>
          <w:rStyle w:val="Ninguno"/>
        </w:rPr>
        <w:t xml:space="preserve"> </w:t>
      </w:r>
      <w:proofErr w:type="spellStart"/>
      <w:r>
        <w:rPr>
          <w:rStyle w:val="Ninguno"/>
        </w:rPr>
        <w:t>hrs</w:t>
      </w:r>
      <w:proofErr w:type="spellEnd"/>
      <w:r>
        <w:rPr>
          <w:rStyle w:val="Ninguno"/>
        </w:rPr>
        <w:t xml:space="preserve"> en el Salón </w:t>
      </w:r>
      <w:r w:rsidR="00E55251">
        <w:rPr>
          <w:rStyle w:val="Ninguno"/>
        </w:rPr>
        <w:t>Baquedano</w:t>
      </w:r>
      <w:r>
        <w:rPr>
          <w:rStyle w:val="Ninguno"/>
        </w:rPr>
        <w:t xml:space="preserve"> del Hotel </w:t>
      </w:r>
      <w:r w:rsidR="00E519B6">
        <w:rPr>
          <w:rStyle w:val="Ninguno"/>
        </w:rPr>
        <w:t>Antofagasta</w:t>
      </w:r>
      <w:r>
        <w:rPr>
          <w:rStyle w:val="Ninguno"/>
        </w:rPr>
        <w:t xml:space="preserve">, ubicado en </w:t>
      </w:r>
      <w:r w:rsidR="00B0575D" w:rsidRPr="00B0575D">
        <w:rPr>
          <w:rStyle w:val="Ninguno"/>
        </w:rPr>
        <w:t>Av. Balmaceda 2634, Antofagasta</w:t>
      </w:r>
    </w:p>
    <w:p w14:paraId="294A09E4" w14:textId="142D12B0" w:rsidR="00284771" w:rsidRDefault="00284771" w:rsidP="00284771">
      <w:pPr>
        <w:pStyle w:val="Cuerpo"/>
      </w:pPr>
      <w:r>
        <w:rPr>
          <w:rStyle w:val="Ninguno"/>
        </w:rPr>
        <w:t>Est</w:t>
      </w:r>
      <w:r w:rsidR="00CC72AB">
        <w:rPr>
          <w:rStyle w:val="Ninguno"/>
        </w:rPr>
        <w:t>os</w:t>
      </w:r>
      <w:r>
        <w:rPr>
          <w:rStyle w:val="Ninguno"/>
        </w:rPr>
        <w:t xml:space="preserve"> encuentro</w:t>
      </w:r>
      <w:r w:rsidR="00CC72AB">
        <w:rPr>
          <w:rStyle w:val="Ninguno"/>
        </w:rPr>
        <w:t>s</w:t>
      </w:r>
      <w:r>
        <w:rPr>
          <w:rStyle w:val="Ninguno"/>
        </w:rPr>
        <w:t xml:space="preserve"> reunirá</w:t>
      </w:r>
      <w:r w:rsidR="00CC72AB">
        <w:rPr>
          <w:rStyle w:val="Ninguno"/>
        </w:rPr>
        <w:t>n</w:t>
      </w:r>
      <w:r>
        <w:rPr>
          <w:rStyle w:val="Ninguno"/>
        </w:rPr>
        <w:t xml:space="preserve"> a expertos, y autoridades regionales y nacionales para debatir las problemáticas actuales y proponer soluciones sostenibles para el crecimiento del sector</w:t>
      </w:r>
    </w:p>
    <w:p w14:paraId="311A13D3" w14:textId="77777777" w:rsidR="00116B72" w:rsidRDefault="00116B72">
      <w:pPr>
        <w:rPr>
          <w:rStyle w:val="Ninguno"/>
          <w:rFonts w:ascii="Verdana" w:eastAsia="Arial Unicode MS" w:hAnsi="Verdana" w:cs="Arial Unicode MS"/>
          <w:b/>
          <w:bCs/>
          <w:color w:val="000000"/>
          <w:u w:color="000000"/>
          <w:bdr w:val="nil"/>
          <w:lang w:val="it-IT" w:eastAsia="es-MX"/>
          <w14:textOutline w14:w="0" w14:cap="flat" w14:cmpd="sng" w14:algn="ctr">
            <w14:noFill/>
            <w14:prstDash w14:val="solid"/>
            <w14:bevel/>
          </w14:textOutline>
          <w14:ligatures w14:val="none"/>
        </w:rPr>
      </w:pPr>
      <w:r>
        <w:rPr>
          <w:rStyle w:val="Ninguno"/>
          <w:b/>
          <w:bCs/>
          <w:lang w:val="it-IT"/>
        </w:rPr>
        <w:br w:type="page"/>
      </w:r>
    </w:p>
    <w:p w14:paraId="186A35E4" w14:textId="30045412" w:rsidR="00284771" w:rsidRDefault="00284771" w:rsidP="00284771">
      <w:pPr>
        <w:pStyle w:val="Cuerpo"/>
        <w:rPr>
          <w:rStyle w:val="Ninguno"/>
          <w:b/>
          <w:bCs/>
        </w:rPr>
      </w:pPr>
      <w:r>
        <w:rPr>
          <w:rStyle w:val="Ninguno"/>
          <w:b/>
          <w:bCs/>
          <w:lang w:val="it-IT"/>
        </w:rPr>
        <w:lastRenderedPageBreak/>
        <w:t xml:space="preserve">Agenda del </w:t>
      </w:r>
      <w:r w:rsidR="00160634">
        <w:rPr>
          <w:rStyle w:val="Ninguno"/>
          <w:b/>
          <w:bCs/>
          <w:lang w:val="it-IT"/>
        </w:rPr>
        <w:t>Workshop</w:t>
      </w:r>
    </w:p>
    <w:p w14:paraId="3DA218EF" w14:textId="13DE877E" w:rsidR="00284771" w:rsidRDefault="00284771" w:rsidP="00284771">
      <w:pPr>
        <w:pStyle w:val="Cuerpo"/>
        <w:rPr>
          <w:rStyle w:val="Ninguno"/>
          <w:b/>
          <w:bCs/>
        </w:rPr>
      </w:pPr>
      <w:r>
        <w:rPr>
          <w:rStyle w:val="Ninguno"/>
          <w:b/>
          <w:bCs/>
          <w:lang w:val="pt-PT"/>
        </w:rPr>
        <w:t xml:space="preserve">Bloque 1: </w:t>
      </w:r>
      <w:r w:rsidR="00160634" w:rsidRPr="00160634">
        <w:rPr>
          <w:rStyle w:val="Ninguno"/>
          <w:b/>
          <w:bCs/>
          <w:lang w:val="pt-PT"/>
        </w:rPr>
        <w:t xml:space="preserve">Segunda Vida de Módulos Fotovoltaicos: </w:t>
      </w:r>
      <w:proofErr w:type="spellStart"/>
      <w:r w:rsidR="00160634" w:rsidRPr="00160634">
        <w:rPr>
          <w:rStyle w:val="Ninguno"/>
          <w:b/>
          <w:bCs/>
          <w:lang w:val="pt-PT"/>
        </w:rPr>
        <w:t>Oportunidad</w:t>
      </w:r>
      <w:proofErr w:type="spellEnd"/>
      <w:r w:rsidR="00160634" w:rsidRPr="00160634">
        <w:rPr>
          <w:rStyle w:val="Ninguno"/>
          <w:b/>
          <w:bCs/>
          <w:lang w:val="pt-PT"/>
        </w:rPr>
        <w:t xml:space="preserve"> para </w:t>
      </w:r>
      <w:proofErr w:type="spellStart"/>
      <w:r w:rsidR="00160634" w:rsidRPr="00160634">
        <w:rPr>
          <w:rStyle w:val="Ninguno"/>
          <w:b/>
          <w:bCs/>
          <w:lang w:val="pt-PT"/>
        </w:rPr>
        <w:t>un</w:t>
      </w:r>
      <w:proofErr w:type="spellEnd"/>
      <w:r w:rsidR="00160634" w:rsidRPr="00160634">
        <w:rPr>
          <w:rStyle w:val="Ninguno"/>
          <w:b/>
          <w:bCs/>
          <w:lang w:val="pt-PT"/>
        </w:rPr>
        <w:t xml:space="preserve"> </w:t>
      </w:r>
      <w:proofErr w:type="spellStart"/>
      <w:r w:rsidR="00160634" w:rsidRPr="00160634">
        <w:rPr>
          <w:rStyle w:val="Ninguno"/>
          <w:b/>
          <w:bCs/>
          <w:lang w:val="pt-PT"/>
        </w:rPr>
        <w:t>Nuevo</w:t>
      </w:r>
      <w:proofErr w:type="spellEnd"/>
      <w:r w:rsidR="00160634" w:rsidRPr="00160634">
        <w:rPr>
          <w:rStyle w:val="Ninguno"/>
          <w:b/>
          <w:bCs/>
          <w:lang w:val="pt-PT"/>
        </w:rPr>
        <w:t xml:space="preserve"> Ciclo Tecnológico</w:t>
      </w:r>
    </w:p>
    <w:p w14:paraId="043EAC8E" w14:textId="357179A7" w:rsidR="007532D6" w:rsidRDefault="00284771" w:rsidP="007532D6">
      <w:pPr>
        <w:pStyle w:val="Cuerpo"/>
        <w:rPr>
          <w:rStyle w:val="Ninguno"/>
        </w:rPr>
      </w:pPr>
      <w:r>
        <w:rPr>
          <w:rStyle w:val="Ninguno"/>
          <w:b/>
          <w:bCs/>
          <w:lang w:val="pt-PT"/>
        </w:rPr>
        <w:t>Tem</w:t>
      </w:r>
      <w:r>
        <w:rPr>
          <w:rStyle w:val="Ninguno"/>
          <w:b/>
          <w:bCs/>
        </w:rPr>
        <w:t>á</w:t>
      </w:r>
      <w:proofErr w:type="spellStart"/>
      <w:r>
        <w:rPr>
          <w:rStyle w:val="Ninguno"/>
          <w:b/>
          <w:bCs/>
          <w:lang w:val="it-IT"/>
        </w:rPr>
        <w:t>tica</w:t>
      </w:r>
      <w:proofErr w:type="spellEnd"/>
      <w:r>
        <w:rPr>
          <w:rStyle w:val="Ninguno"/>
          <w:b/>
          <w:bCs/>
          <w:lang w:val="it-IT"/>
        </w:rPr>
        <w:t>:</w:t>
      </w:r>
      <w:r>
        <w:rPr>
          <w:rStyle w:val="Ninguno"/>
        </w:rPr>
        <w:t xml:space="preserve"> </w:t>
      </w:r>
      <w:r w:rsidR="007532D6" w:rsidRPr="007532D6">
        <w:rPr>
          <w:rStyle w:val="Ninguno"/>
        </w:rPr>
        <w:t xml:space="preserve">El despliegue masivo de energía solar en el norte de Chile </w:t>
      </w:r>
      <w:proofErr w:type="spellStart"/>
      <w:r w:rsidR="00A16CF5" w:rsidRPr="007532D6">
        <w:rPr>
          <w:rStyle w:val="Ninguno"/>
        </w:rPr>
        <w:t>há</w:t>
      </w:r>
      <w:proofErr w:type="spellEnd"/>
      <w:r w:rsidR="007532D6" w:rsidRPr="007532D6">
        <w:rPr>
          <w:rStyle w:val="Ninguno"/>
        </w:rPr>
        <w:t xml:space="preserve"> consolidado a las regiones de Tarapacá, Antofagasta y Atacama como líderes indiscutidos en generación fotovoltaica. Sin embargo, junto al crecimiento, surge una nueva interrogante clave para la sostenibilidad del sector: ¿qué hacemos con los miles de módulos que están siendo reemplazados o desinstalados en proyectos </w:t>
      </w:r>
      <w:proofErr w:type="gramStart"/>
      <w:r w:rsidR="007532D6" w:rsidRPr="007532D6">
        <w:rPr>
          <w:rStyle w:val="Ninguno"/>
        </w:rPr>
        <w:t>solares?</w:t>
      </w:r>
      <w:r w:rsidR="007532D6">
        <w:rPr>
          <w:rStyle w:val="Ninguno"/>
        </w:rPr>
        <w:t>.</w:t>
      </w:r>
      <w:proofErr w:type="gramEnd"/>
      <w:r w:rsidR="007532D6">
        <w:rPr>
          <w:rStyle w:val="Ninguno"/>
        </w:rPr>
        <w:t xml:space="preserve"> </w:t>
      </w:r>
      <w:r w:rsidR="007532D6" w:rsidRPr="007532D6">
        <w:rPr>
          <w:rStyle w:val="Ninguno"/>
        </w:rPr>
        <w:t>En este bloque exploraremos una respuesta concreta y visionaria: la segunda vida de módulos fotovoltaicos. A través de exposiciones técnicas y casos reales, conoceremos las pruebas, protocolos y guías que permiten dar una nueva oportunidad a estas tecnologías, extendiendo su utilidad, reduciendo residuos y generando nuevas oportunidades económicas.</w:t>
      </w:r>
      <w:r w:rsidR="007532D6">
        <w:rPr>
          <w:rStyle w:val="Ninguno"/>
        </w:rPr>
        <w:t xml:space="preserve"> </w:t>
      </w:r>
      <w:r w:rsidR="007532D6" w:rsidRPr="007532D6">
        <w:rPr>
          <w:rStyle w:val="Ninguno"/>
        </w:rPr>
        <w:t xml:space="preserve">Desde la ciencia aplicada hasta la normativa en desarrollo, este bloque es una invitación a comprender cómo lo que antes se consideraba “residuo” puede transformarse en un activo para comunidades, emprendimientos y el futuro de la energía. </w:t>
      </w:r>
    </w:p>
    <w:p w14:paraId="2F0C8E69" w14:textId="5F4C1140" w:rsidR="00284771" w:rsidRDefault="00284771" w:rsidP="007532D6">
      <w:pPr>
        <w:pStyle w:val="Cuerpo"/>
        <w:rPr>
          <w:rStyle w:val="Ninguno"/>
        </w:rPr>
      </w:pPr>
      <w:r w:rsidRPr="00667EAE">
        <w:rPr>
          <w:rStyle w:val="Ninguno"/>
          <w:b/>
          <w:bCs/>
          <w:lang w:val="pt-PT"/>
        </w:rPr>
        <w:t>Objetivo:</w:t>
      </w:r>
      <w:r>
        <w:rPr>
          <w:rStyle w:val="Ninguno"/>
        </w:rPr>
        <w:t xml:space="preserve"> </w:t>
      </w:r>
      <w:r w:rsidR="00667EAE" w:rsidRPr="00667EAE">
        <w:rPr>
          <w:rStyle w:val="Ninguno"/>
        </w:rPr>
        <w:t xml:space="preserve">Introducir los fundamentos técnicos y normativos del reúso de módulos FV, compartir </w:t>
      </w:r>
      <w:proofErr w:type="gramStart"/>
      <w:r w:rsidR="00667EAE" w:rsidRPr="00667EAE">
        <w:rPr>
          <w:rStyle w:val="Ninguno"/>
        </w:rPr>
        <w:t>experiencias</w:t>
      </w:r>
      <w:proofErr w:type="gramEnd"/>
      <w:r w:rsidR="00667EAE" w:rsidRPr="00667EAE">
        <w:rPr>
          <w:rStyle w:val="Ninguno"/>
        </w:rPr>
        <w:t xml:space="preserve"> piloto y socializar herramientas disponibles para su implementación en Chile.</w:t>
      </w:r>
    </w:p>
    <w:p w14:paraId="5700D0EC" w14:textId="77777777" w:rsidR="00667EAE" w:rsidRPr="00667EAE" w:rsidRDefault="00667EAE" w:rsidP="00667EAE">
      <w:pPr>
        <w:rPr>
          <w:rStyle w:val="Ninguno"/>
          <w:rFonts w:ascii="Verdana" w:eastAsia="Arial Unicode MS" w:hAnsi="Verdana" w:cs="Arial Unicode MS"/>
          <w:color w:val="000000"/>
          <w:u w:color="000000"/>
          <w:bdr w:val="nil"/>
          <w:lang w:val="es-ES_tradnl" w:eastAsia="es-MX"/>
          <w14:textOutline w14:w="0" w14:cap="flat" w14:cmpd="sng" w14:algn="ctr">
            <w14:noFill/>
            <w14:prstDash w14:val="solid"/>
            <w14:bevel/>
          </w14:textOutline>
          <w14:ligatures w14:val="none"/>
        </w:rPr>
      </w:pPr>
    </w:p>
    <w:p w14:paraId="0FC026E4" w14:textId="59D72A45" w:rsidR="00284771" w:rsidRDefault="00284771" w:rsidP="00284771">
      <w:pPr>
        <w:pStyle w:val="Cuerpo"/>
        <w:rPr>
          <w:rStyle w:val="Ninguno"/>
          <w:b/>
          <w:bCs/>
        </w:rPr>
      </w:pPr>
      <w:r>
        <w:rPr>
          <w:rStyle w:val="Ninguno"/>
          <w:b/>
          <w:bCs/>
          <w:lang w:val="pt-PT"/>
        </w:rPr>
        <w:t xml:space="preserve">Bloque 2: </w:t>
      </w:r>
      <w:proofErr w:type="spellStart"/>
      <w:r w:rsidR="00877575" w:rsidRPr="00892F46">
        <w:rPr>
          <w:rStyle w:val="Ninguno"/>
          <w:b/>
          <w:bCs/>
          <w:lang w:val="pt-PT"/>
        </w:rPr>
        <w:t>Econom</w:t>
      </w:r>
      <w:r w:rsidR="00026F84">
        <w:rPr>
          <w:rStyle w:val="Ninguno"/>
          <w:b/>
          <w:bCs/>
          <w:lang w:val="pt-PT"/>
        </w:rPr>
        <w:t>í</w:t>
      </w:r>
      <w:r w:rsidR="00877575" w:rsidRPr="00892F46">
        <w:rPr>
          <w:rStyle w:val="Ninguno"/>
          <w:b/>
          <w:bCs/>
          <w:lang w:val="pt-PT"/>
        </w:rPr>
        <w:t>a</w:t>
      </w:r>
      <w:proofErr w:type="spellEnd"/>
      <w:r w:rsidR="00892F46" w:rsidRPr="00892F46">
        <w:rPr>
          <w:rStyle w:val="Ninguno"/>
          <w:b/>
          <w:bCs/>
          <w:lang w:val="pt-PT"/>
        </w:rPr>
        <w:t xml:space="preserve"> Circular </w:t>
      </w:r>
      <w:proofErr w:type="spellStart"/>
      <w:r w:rsidR="00892F46" w:rsidRPr="00892F46">
        <w:rPr>
          <w:rStyle w:val="Ninguno"/>
          <w:b/>
          <w:bCs/>
          <w:lang w:val="pt-PT"/>
        </w:rPr>
        <w:t>en</w:t>
      </w:r>
      <w:proofErr w:type="spellEnd"/>
      <w:r w:rsidR="00892F46" w:rsidRPr="00892F46">
        <w:rPr>
          <w:rStyle w:val="Ninguno"/>
          <w:b/>
          <w:bCs/>
          <w:lang w:val="pt-PT"/>
        </w:rPr>
        <w:t xml:space="preserve"> </w:t>
      </w:r>
      <w:proofErr w:type="spellStart"/>
      <w:r w:rsidR="00877575" w:rsidRPr="00892F46">
        <w:rPr>
          <w:rStyle w:val="Ninguno"/>
          <w:b/>
          <w:bCs/>
          <w:lang w:val="pt-PT"/>
        </w:rPr>
        <w:t>Energ</w:t>
      </w:r>
      <w:r w:rsidR="00877575">
        <w:rPr>
          <w:rStyle w:val="Ninguno"/>
          <w:b/>
          <w:bCs/>
          <w:lang w:val="pt-PT"/>
        </w:rPr>
        <w:t>í</w:t>
      </w:r>
      <w:r w:rsidR="00877575" w:rsidRPr="00892F46">
        <w:rPr>
          <w:rStyle w:val="Ninguno"/>
          <w:b/>
          <w:bCs/>
          <w:lang w:val="pt-PT"/>
        </w:rPr>
        <w:t>a</w:t>
      </w:r>
      <w:proofErr w:type="spellEnd"/>
      <w:r w:rsidR="00892F46" w:rsidRPr="00892F46">
        <w:rPr>
          <w:rStyle w:val="Ninguno"/>
          <w:b/>
          <w:bCs/>
          <w:lang w:val="pt-PT"/>
        </w:rPr>
        <w:t xml:space="preserve">: Reúso de </w:t>
      </w:r>
      <w:proofErr w:type="spellStart"/>
      <w:r w:rsidR="00877575" w:rsidRPr="00892F46">
        <w:rPr>
          <w:rStyle w:val="Ninguno"/>
          <w:b/>
          <w:bCs/>
          <w:lang w:val="pt-PT"/>
        </w:rPr>
        <w:t>Bater</w:t>
      </w:r>
      <w:r w:rsidR="00877575">
        <w:rPr>
          <w:rStyle w:val="Ninguno"/>
          <w:b/>
          <w:bCs/>
          <w:lang w:val="pt-PT"/>
        </w:rPr>
        <w:t>í</w:t>
      </w:r>
      <w:r w:rsidR="00877575" w:rsidRPr="00892F46">
        <w:rPr>
          <w:rStyle w:val="Ninguno"/>
          <w:b/>
          <w:bCs/>
          <w:lang w:val="pt-PT"/>
        </w:rPr>
        <w:t>as</w:t>
      </w:r>
      <w:proofErr w:type="spellEnd"/>
      <w:r w:rsidR="00892F46" w:rsidRPr="00892F46">
        <w:rPr>
          <w:rStyle w:val="Ninguno"/>
          <w:b/>
          <w:bCs/>
          <w:lang w:val="pt-PT"/>
        </w:rPr>
        <w:t xml:space="preserve"> y </w:t>
      </w:r>
      <w:proofErr w:type="spellStart"/>
      <w:r w:rsidR="00892F46" w:rsidRPr="00892F46">
        <w:rPr>
          <w:rStyle w:val="Ninguno"/>
          <w:b/>
          <w:bCs/>
          <w:lang w:val="pt-PT"/>
        </w:rPr>
        <w:t>Nuevos</w:t>
      </w:r>
      <w:proofErr w:type="spellEnd"/>
      <w:r w:rsidR="00892F46" w:rsidRPr="00892F46">
        <w:rPr>
          <w:rStyle w:val="Ninguno"/>
          <w:b/>
          <w:bCs/>
          <w:lang w:val="pt-PT"/>
        </w:rPr>
        <w:t xml:space="preserve"> Modelos de Valor </w:t>
      </w:r>
      <w:proofErr w:type="spellStart"/>
      <w:r w:rsidR="00892F46" w:rsidRPr="00892F46">
        <w:rPr>
          <w:rStyle w:val="Ninguno"/>
          <w:b/>
          <w:bCs/>
          <w:lang w:val="pt-PT"/>
        </w:rPr>
        <w:t>Sostenibles</w:t>
      </w:r>
      <w:proofErr w:type="spellEnd"/>
      <w:r>
        <w:rPr>
          <w:rStyle w:val="Ninguno"/>
          <w:b/>
          <w:bCs/>
          <w:lang w:val="it-IT"/>
        </w:rPr>
        <w:t xml:space="preserve">  </w:t>
      </w:r>
    </w:p>
    <w:p w14:paraId="59A0BD03" w14:textId="5E7E59B3" w:rsidR="00284771" w:rsidRDefault="00284771" w:rsidP="000E4DE7">
      <w:pPr>
        <w:pStyle w:val="Cuerpo"/>
        <w:rPr>
          <w:rStyle w:val="Ninguno"/>
        </w:rPr>
      </w:pPr>
      <w:r>
        <w:rPr>
          <w:rStyle w:val="Ninguno"/>
          <w:b/>
          <w:bCs/>
          <w:lang w:val="pt-PT"/>
        </w:rPr>
        <w:t>Tem</w:t>
      </w:r>
      <w:r>
        <w:rPr>
          <w:rStyle w:val="Ninguno"/>
          <w:b/>
          <w:bCs/>
        </w:rPr>
        <w:t>á</w:t>
      </w:r>
      <w:proofErr w:type="spellStart"/>
      <w:r>
        <w:rPr>
          <w:rStyle w:val="Ninguno"/>
          <w:b/>
          <w:bCs/>
          <w:lang w:val="it-IT"/>
        </w:rPr>
        <w:t>tica</w:t>
      </w:r>
      <w:proofErr w:type="spellEnd"/>
      <w:r>
        <w:rPr>
          <w:rStyle w:val="Ninguno"/>
          <w:b/>
          <w:bCs/>
          <w:lang w:val="it-IT"/>
        </w:rPr>
        <w:t>:</w:t>
      </w:r>
      <w:r>
        <w:rPr>
          <w:rStyle w:val="Ninguno"/>
        </w:rPr>
        <w:t xml:space="preserve"> </w:t>
      </w:r>
      <w:r w:rsidR="000E4DE7" w:rsidRPr="000E4DE7">
        <w:rPr>
          <w:rStyle w:val="Ninguno"/>
        </w:rPr>
        <w:t>La transición energética no solo implica generar energía limpia, sino también gestionar inteligentemente las tecnologías que la hacen posible. En un mundo donde la vida útil de los equipos marca la diferencia entre sostenibilidad y sobreconsumo, la economía circular emerge como una herramienta transformadora.</w:t>
      </w:r>
      <w:r w:rsidR="000E4DE7">
        <w:rPr>
          <w:rStyle w:val="Ninguno"/>
        </w:rPr>
        <w:t xml:space="preserve"> </w:t>
      </w:r>
      <w:r w:rsidR="000E4DE7" w:rsidRPr="000E4DE7">
        <w:rPr>
          <w:rStyle w:val="Ninguno"/>
        </w:rPr>
        <w:t>Este bloque</w:t>
      </w:r>
      <w:r w:rsidR="00F2741A">
        <w:rPr>
          <w:rStyle w:val="Ninguno"/>
        </w:rPr>
        <w:t xml:space="preserve"> presenta los avances en l</w:t>
      </w:r>
      <w:r w:rsidR="003A0FF9">
        <w:rPr>
          <w:rStyle w:val="Ninguno"/>
        </w:rPr>
        <w:t>os talleres de inspección y reparación de MFV, además de</w:t>
      </w:r>
      <w:r w:rsidR="000E4DE7" w:rsidRPr="000E4DE7">
        <w:rPr>
          <w:rStyle w:val="Ninguno"/>
        </w:rPr>
        <w:t xml:space="preserve"> aborda</w:t>
      </w:r>
      <w:r w:rsidR="003A0FF9">
        <w:rPr>
          <w:rStyle w:val="Ninguno"/>
        </w:rPr>
        <w:t>r</w:t>
      </w:r>
      <w:r w:rsidR="000E4DE7" w:rsidRPr="000E4DE7">
        <w:rPr>
          <w:rStyle w:val="Ninguno"/>
        </w:rPr>
        <w:t xml:space="preserve"> el potencial revolucionario del reúso de baterías provenientes de vehículos eléctricos, una solución estratégica que permite habilitar almacenamiento energético de bajo costo y dar paso a sistemas solares operando 24/7. En paralelo, se discutirán las nuevas cadenas de valor que se están gestando en torno a servicios circulares en energía: reparación, </w:t>
      </w:r>
      <w:r w:rsidR="000E4DE7" w:rsidRPr="000E4DE7">
        <w:rPr>
          <w:rStyle w:val="Ninguno"/>
        </w:rPr>
        <w:lastRenderedPageBreak/>
        <w:t>reacondicionamiento, logística inversa, nuevos negocios verdes.</w:t>
      </w:r>
      <w:r w:rsidR="000E4DE7">
        <w:rPr>
          <w:rStyle w:val="Ninguno"/>
        </w:rPr>
        <w:t xml:space="preserve"> </w:t>
      </w:r>
      <w:r w:rsidR="000E4DE7" w:rsidRPr="000E4DE7">
        <w:rPr>
          <w:rStyle w:val="Ninguno"/>
        </w:rPr>
        <w:t>Este segmento invita a mirar más allá del panel solar o la batería, para entender cómo una visión circular puede conectar innovación, medio ambiente y desarrollo productivo local.</w:t>
      </w:r>
    </w:p>
    <w:p w14:paraId="0680012C" w14:textId="2D63FDD2" w:rsidR="00284771" w:rsidRDefault="00284771" w:rsidP="00284771">
      <w:pPr>
        <w:pStyle w:val="Cuerpo"/>
        <w:rPr>
          <w:rStyle w:val="Ninguno"/>
        </w:rPr>
      </w:pPr>
      <w:r>
        <w:rPr>
          <w:rStyle w:val="Ninguno"/>
          <w:b/>
          <w:bCs/>
          <w:lang w:val="pt-PT"/>
        </w:rPr>
        <w:t>Objetivo:</w:t>
      </w:r>
      <w:r>
        <w:rPr>
          <w:rStyle w:val="Ninguno"/>
        </w:rPr>
        <w:t xml:space="preserve"> </w:t>
      </w:r>
      <w:r w:rsidR="00D454A7" w:rsidRPr="00D454A7">
        <w:rPr>
          <w:rStyle w:val="Ninguno"/>
        </w:rPr>
        <w:t>Mostrar cómo la economía circular puede aplicarse a los desafíos tecnológicos y ambientales actuales de la transición energética, incluyendo el reúso de baterías de vehículos eléctricos.</w:t>
      </w:r>
    </w:p>
    <w:p w14:paraId="77B9A9BB" w14:textId="77777777" w:rsidR="00284771" w:rsidRDefault="00284771" w:rsidP="00284771">
      <w:pPr>
        <w:pStyle w:val="Cuerpo"/>
      </w:pPr>
      <w:r>
        <w:rPr>
          <w:rStyle w:val="Ninguno"/>
          <w:rFonts w:ascii="Arial Unicode MS" w:hAnsi="Arial Unicode MS"/>
        </w:rPr>
        <w:br w:type="page"/>
      </w:r>
    </w:p>
    <w:p w14:paraId="28B16658" w14:textId="733F3121" w:rsidR="00284771" w:rsidRPr="00116B72" w:rsidRDefault="00284771" w:rsidP="00284771">
      <w:pPr>
        <w:pStyle w:val="Body1"/>
        <w:jc w:val="center"/>
        <w:rPr>
          <w:rStyle w:val="Ninguno"/>
          <w:rFonts w:ascii="Verdana" w:eastAsia="Verdana" w:hAnsi="Verdana" w:cs="Verdana"/>
          <w:b/>
          <w:bCs/>
          <w:sz w:val="20"/>
          <w:szCs w:val="20"/>
          <w:u w:val="single"/>
        </w:rPr>
      </w:pPr>
      <w:r w:rsidRPr="00116B72">
        <w:rPr>
          <w:rStyle w:val="Ninguno"/>
          <w:rFonts w:ascii="Verdana" w:hAnsi="Verdana"/>
          <w:b/>
          <w:bCs/>
          <w:sz w:val="20"/>
          <w:szCs w:val="20"/>
          <w:u w:val="single"/>
        </w:rPr>
        <w:lastRenderedPageBreak/>
        <w:t xml:space="preserve">PROGRAMA </w:t>
      </w:r>
      <w:r w:rsidR="00116B72" w:rsidRPr="00116B72">
        <w:rPr>
          <w:rStyle w:val="Ninguno"/>
          <w:rFonts w:ascii="Verdana" w:hAnsi="Verdana"/>
          <w:b/>
          <w:bCs/>
          <w:sz w:val="20"/>
          <w:szCs w:val="20"/>
          <w:u w:val="single"/>
        </w:rPr>
        <w:t>EVENTO EN CALAMA</w:t>
      </w:r>
    </w:p>
    <w:p w14:paraId="38AFF7BD" w14:textId="738F75EB" w:rsidR="00284771" w:rsidRDefault="00284771" w:rsidP="00F23F74">
      <w:pPr>
        <w:pStyle w:val="Body1"/>
        <w:ind w:left="1418" w:hanging="1418"/>
        <w:jc w:val="left"/>
        <w:rPr>
          <w:rStyle w:val="Ninguno"/>
          <w:rFonts w:ascii="Verdana" w:eastAsia="Verdana" w:hAnsi="Verdana" w:cs="Verdana"/>
          <w:sz w:val="20"/>
          <w:szCs w:val="20"/>
        </w:rPr>
      </w:pPr>
      <w:r>
        <w:rPr>
          <w:rStyle w:val="Ninguno"/>
          <w:rFonts w:ascii="Verdana" w:hAnsi="Verdana"/>
          <w:sz w:val="20"/>
          <w:szCs w:val="20"/>
        </w:rPr>
        <w:t>Lugar</w:t>
      </w:r>
      <w:r>
        <w:rPr>
          <w:rStyle w:val="Ninguno"/>
          <w:rFonts w:ascii="Verdana" w:hAnsi="Verdana"/>
          <w:sz w:val="20"/>
          <w:szCs w:val="20"/>
        </w:rPr>
        <w:tab/>
        <w:t xml:space="preserve">: </w:t>
      </w:r>
      <w:r w:rsidR="00F23F74">
        <w:rPr>
          <w:rStyle w:val="Ninguno"/>
          <w:rFonts w:ascii="Verdana" w:hAnsi="Verdana"/>
          <w:sz w:val="20"/>
          <w:szCs w:val="20"/>
        </w:rPr>
        <w:t xml:space="preserve">Hotel </w:t>
      </w:r>
      <w:r w:rsidR="00287570">
        <w:rPr>
          <w:rStyle w:val="Ninguno"/>
          <w:rFonts w:ascii="Verdana" w:hAnsi="Verdana"/>
          <w:sz w:val="20"/>
          <w:szCs w:val="20"/>
        </w:rPr>
        <w:t>Alto del Sol</w:t>
      </w:r>
      <w:r w:rsidR="00503671">
        <w:rPr>
          <w:rStyle w:val="Ninguno"/>
          <w:rFonts w:ascii="Verdana" w:hAnsi="Verdana"/>
          <w:sz w:val="20"/>
          <w:szCs w:val="20"/>
        </w:rPr>
        <w:t>, Salón Araucaria II</w:t>
      </w:r>
      <w:r>
        <w:rPr>
          <w:rStyle w:val="Ninguno"/>
          <w:rFonts w:ascii="Verdana" w:eastAsia="Verdana" w:hAnsi="Verdana" w:cs="Verdana"/>
          <w:sz w:val="20"/>
          <w:szCs w:val="20"/>
        </w:rPr>
        <w:br/>
        <w:t xml:space="preserve">  </w:t>
      </w:r>
      <w:r>
        <w:rPr>
          <w:rStyle w:val="Ninguno"/>
          <w:rFonts w:ascii="Verdana" w:hAnsi="Verdana"/>
          <w:sz w:val="20"/>
          <w:szCs w:val="20"/>
        </w:rPr>
        <w:t xml:space="preserve">Avda. Balmaceda </w:t>
      </w:r>
      <w:r w:rsidR="00287570">
        <w:rPr>
          <w:rStyle w:val="Ninguno"/>
          <w:rFonts w:ascii="Verdana" w:hAnsi="Verdana"/>
          <w:sz w:val="20"/>
          <w:szCs w:val="20"/>
        </w:rPr>
        <w:t>2634</w:t>
      </w:r>
      <w:r>
        <w:rPr>
          <w:rStyle w:val="Ninguno"/>
          <w:rFonts w:ascii="Verdana" w:hAnsi="Verdana"/>
          <w:sz w:val="20"/>
          <w:szCs w:val="20"/>
        </w:rPr>
        <w:t xml:space="preserve">, </w:t>
      </w:r>
      <w:r w:rsidR="00503671">
        <w:rPr>
          <w:rStyle w:val="Ninguno"/>
          <w:rFonts w:ascii="Verdana" w:hAnsi="Verdana"/>
          <w:sz w:val="20"/>
          <w:szCs w:val="20"/>
        </w:rPr>
        <w:t>Calama</w:t>
      </w:r>
    </w:p>
    <w:p w14:paraId="51BFE939" w14:textId="6687632A" w:rsidR="00284771" w:rsidRDefault="00284771" w:rsidP="00F23F74">
      <w:pPr>
        <w:pStyle w:val="Body1"/>
        <w:jc w:val="left"/>
        <w:rPr>
          <w:rStyle w:val="Ninguno"/>
          <w:rFonts w:ascii="Verdana" w:eastAsia="Verdana" w:hAnsi="Verdana" w:cs="Verdana"/>
          <w:sz w:val="20"/>
          <w:szCs w:val="20"/>
          <w:lang w:val="es-ES"/>
        </w:rPr>
      </w:pPr>
      <w:r w:rsidRPr="0448213C">
        <w:rPr>
          <w:rStyle w:val="Ninguno"/>
          <w:rFonts w:ascii="Verdana" w:hAnsi="Verdana"/>
          <w:sz w:val="20"/>
          <w:szCs w:val="20"/>
          <w:lang w:val="es-ES"/>
        </w:rPr>
        <w:t>Fecha</w:t>
      </w:r>
      <w:r>
        <w:tab/>
      </w:r>
      <w:r>
        <w:tab/>
      </w:r>
      <w:r w:rsidRPr="0448213C">
        <w:rPr>
          <w:rStyle w:val="Ninguno"/>
          <w:rFonts w:ascii="Verdana" w:hAnsi="Verdana"/>
          <w:sz w:val="20"/>
          <w:szCs w:val="20"/>
          <w:lang w:val="es-ES"/>
        </w:rPr>
        <w:t xml:space="preserve">: </w:t>
      </w:r>
      <w:proofErr w:type="gramStart"/>
      <w:r w:rsidRPr="0448213C">
        <w:rPr>
          <w:rStyle w:val="Ninguno"/>
          <w:rFonts w:ascii="Verdana" w:hAnsi="Verdana"/>
          <w:sz w:val="20"/>
          <w:szCs w:val="20"/>
          <w:lang w:val="es-ES"/>
        </w:rPr>
        <w:t>Jueves</w:t>
      </w:r>
      <w:proofErr w:type="gramEnd"/>
      <w:r w:rsidRPr="0448213C">
        <w:rPr>
          <w:rStyle w:val="Ninguno"/>
          <w:rFonts w:ascii="Verdana" w:hAnsi="Verdana"/>
          <w:sz w:val="20"/>
          <w:szCs w:val="20"/>
          <w:lang w:val="es-ES"/>
        </w:rPr>
        <w:t xml:space="preserve"> 0</w:t>
      </w:r>
      <w:r w:rsidR="00F23F74">
        <w:rPr>
          <w:rStyle w:val="Ninguno"/>
          <w:rFonts w:ascii="Verdana" w:hAnsi="Verdana"/>
          <w:sz w:val="20"/>
          <w:szCs w:val="20"/>
          <w:lang w:val="es-ES"/>
        </w:rPr>
        <w:t>8</w:t>
      </w:r>
      <w:r w:rsidRPr="0448213C">
        <w:rPr>
          <w:rStyle w:val="Ninguno"/>
          <w:rFonts w:ascii="Verdana" w:hAnsi="Verdana"/>
          <w:sz w:val="20"/>
          <w:szCs w:val="20"/>
          <w:lang w:val="es-ES"/>
        </w:rPr>
        <w:t xml:space="preserve"> de </w:t>
      </w:r>
      <w:r w:rsidR="00F23F74">
        <w:rPr>
          <w:rStyle w:val="Ninguno"/>
          <w:rFonts w:ascii="Verdana" w:hAnsi="Verdana"/>
          <w:sz w:val="20"/>
          <w:szCs w:val="20"/>
          <w:lang w:val="es-ES"/>
        </w:rPr>
        <w:t>mayo</w:t>
      </w:r>
      <w:r w:rsidRPr="0448213C">
        <w:rPr>
          <w:rStyle w:val="Ninguno"/>
          <w:rFonts w:ascii="Verdana" w:hAnsi="Verdana"/>
          <w:sz w:val="20"/>
          <w:szCs w:val="20"/>
          <w:lang w:val="es-ES"/>
        </w:rPr>
        <w:t xml:space="preserve"> del 2025, </w:t>
      </w:r>
      <w:r>
        <w:br/>
      </w:r>
    </w:p>
    <w:p w14:paraId="4A630832" w14:textId="77777777" w:rsidR="00284771" w:rsidRDefault="00284771" w:rsidP="00284771">
      <w:pPr>
        <w:pStyle w:val="Body1"/>
        <w:rPr>
          <w:rStyle w:val="Ninguno"/>
          <w:rFonts w:ascii="Verdana" w:eastAsia="Verdana" w:hAnsi="Verdana" w:cs="Verdana"/>
          <w:sz w:val="20"/>
          <w:szCs w:val="20"/>
        </w:rPr>
      </w:pPr>
    </w:p>
    <w:tbl>
      <w:tblPr>
        <w:tblStyle w:val="TableNormal"/>
        <w:tblW w:w="9351" w:type="dxa"/>
        <w:jc w:val="center"/>
        <w:shd w:val="clear" w:color="auto" w:fill="CAD1D7"/>
        <w:tblLayout w:type="fixed"/>
        <w:tblLook w:val="04A0" w:firstRow="1" w:lastRow="0" w:firstColumn="1" w:lastColumn="0" w:noHBand="0" w:noVBand="1"/>
      </w:tblPr>
      <w:tblGrid>
        <w:gridCol w:w="1838"/>
        <w:gridCol w:w="284"/>
        <w:gridCol w:w="7229"/>
      </w:tblGrid>
      <w:tr w:rsidR="00284771" w14:paraId="5437495A" w14:textId="77777777" w:rsidTr="009B2BAC">
        <w:trPr>
          <w:trHeight w:val="330"/>
          <w:jc w:val="center"/>
        </w:trPr>
        <w:tc>
          <w:tcPr>
            <w:tcW w:w="1838" w:type="dxa"/>
            <w:shd w:val="clear" w:color="auto" w:fill="auto"/>
            <w:tcMar>
              <w:top w:w="80" w:type="dxa"/>
              <w:left w:w="80" w:type="dxa"/>
              <w:bottom w:w="80" w:type="dxa"/>
              <w:right w:w="80" w:type="dxa"/>
            </w:tcMar>
            <w:vAlign w:val="center"/>
          </w:tcPr>
          <w:p w14:paraId="543E53DC" w14:textId="786F0CFB" w:rsidR="00284771" w:rsidRDefault="00F23F74" w:rsidP="009B2BAC">
            <w:pPr>
              <w:pStyle w:val="Cuerpo"/>
              <w:spacing w:after="0" w:line="240" w:lineRule="auto"/>
              <w:jc w:val="left"/>
            </w:pPr>
            <w:r>
              <w:rPr>
                <w:rStyle w:val="Ninguno"/>
              </w:rPr>
              <w:t>09</w:t>
            </w:r>
            <w:r w:rsidR="00284771">
              <w:rPr>
                <w:rStyle w:val="Ninguno"/>
              </w:rPr>
              <w:t>:</w:t>
            </w:r>
            <w:r w:rsidR="009C01CD">
              <w:rPr>
                <w:rStyle w:val="Ninguno"/>
              </w:rPr>
              <w:t>3</w:t>
            </w:r>
            <w:r w:rsidR="00284771">
              <w:rPr>
                <w:rStyle w:val="Ninguno"/>
              </w:rPr>
              <w:t xml:space="preserve">0 – </w:t>
            </w:r>
            <w:r w:rsidR="009C01CD">
              <w:rPr>
                <w:rStyle w:val="Ninguno"/>
              </w:rPr>
              <w:t>10</w:t>
            </w:r>
            <w:r w:rsidR="00284771">
              <w:rPr>
                <w:rStyle w:val="Ninguno"/>
              </w:rPr>
              <w:t>:</w:t>
            </w:r>
            <w:r w:rsidR="009C01CD">
              <w:rPr>
                <w:rStyle w:val="Ninguno"/>
              </w:rPr>
              <w:t>0</w:t>
            </w:r>
            <w:r w:rsidR="00284771">
              <w:rPr>
                <w:rStyle w:val="Ninguno"/>
              </w:rPr>
              <w:t>0</w:t>
            </w:r>
          </w:p>
        </w:tc>
        <w:tc>
          <w:tcPr>
            <w:tcW w:w="284" w:type="dxa"/>
            <w:shd w:val="clear" w:color="auto" w:fill="auto"/>
            <w:tcMar>
              <w:top w:w="80" w:type="dxa"/>
              <w:left w:w="80" w:type="dxa"/>
              <w:bottom w:w="80" w:type="dxa"/>
              <w:right w:w="80" w:type="dxa"/>
            </w:tcMar>
            <w:vAlign w:val="center"/>
          </w:tcPr>
          <w:p w14:paraId="7623F5C3" w14:textId="77777777" w:rsidR="00284771" w:rsidRDefault="00284771" w:rsidP="009B2BAC"/>
        </w:tc>
        <w:tc>
          <w:tcPr>
            <w:tcW w:w="7229" w:type="dxa"/>
            <w:shd w:val="clear" w:color="auto" w:fill="auto"/>
            <w:tcMar>
              <w:top w:w="80" w:type="dxa"/>
              <w:left w:w="80" w:type="dxa"/>
              <w:bottom w:w="80" w:type="dxa"/>
              <w:right w:w="290" w:type="dxa"/>
            </w:tcMar>
            <w:vAlign w:val="center"/>
          </w:tcPr>
          <w:p w14:paraId="5C9827AF" w14:textId="77777777" w:rsidR="00284771" w:rsidRDefault="00284771" w:rsidP="009B2BAC">
            <w:pPr>
              <w:pStyle w:val="Cuerpo"/>
              <w:spacing w:after="0" w:line="240" w:lineRule="auto"/>
              <w:ind w:right="210"/>
              <w:jc w:val="left"/>
            </w:pPr>
            <w:r>
              <w:rPr>
                <w:rStyle w:val="Ninguno"/>
              </w:rPr>
              <w:t>Acreditación, café de bienvenida</w:t>
            </w:r>
          </w:p>
        </w:tc>
      </w:tr>
      <w:tr w:rsidR="00284771" w:rsidRPr="00D51FBA" w14:paraId="5585BD1C" w14:textId="77777777" w:rsidTr="009B2BAC">
        <w:trPr>
          <w:trHeight w:val="252"/>
          <w:jc w:val="center"/>
        </w:trPr>
        <w:tc>
          <w:tcPr>
            <w:tcW w:w="1838" w:type="dxa"/>
            <w:shd w:val="clear" w:color="auto" w:fill="auto"/>
            <w:tcMar>
              <w:top w:w="80" w:type="dxa"/>
              <w:left w:w="80" w:type="dxa"/>
              <w:bottom w:w="80" w:type="dxa"/>
              <w:right w:w="80" w:type="dxa"/>
            </w:tcMar>
            <w:vAlign w:val="center"/>
          </w:tcPr>
          <w:p w14:paraId="6805E74C" w14:textId="714DC508" w:rsidR="00284771" w:rsidRDefault="009C01CD" w:rsidP="009B2BAC">
            <w:pPr>
              <w:pStyle w:val="Cuerpo"/>
              <w:spacing w:after="0" w:line="240" w:lineRule="auto"/>
              <w:jc w:val="left"/>
            </w:pPr>
            <w:r>
              <w:rPr>
                <w:rStyle w:val="Ninguno"/>
              </w:rPr>
              <w:t>10</w:t>
            </w:r>
            <w:r w:rsidR="00284771">
              <w:rPr>
                <w:rStyle w:val="Ninguno"/>
              </w:rPr>
              <w:t>:</w:t>
            </w:r>
            <w:r>
              <w:rPr>
                <w:rStyle w:val="Ninguno"/>
              </w:rPr>
              <w:t>0</w:t>
            </w:r>
            <w:r w:rsidR="00284771">
              <w:rPr>
                <w:rStyle w:val="Ninguno"/>
              </w:rPr>
              <w:t xml:space="preserve">0 – </w:t>
            </w:r>
            <w:r>
              <w:rPr>
                <w:rStyle w:val="Ninguno"/>
              </w:rPr>
              <w:t>10</w:t>
            </w:r>
            <w:r w:rsidR="00284771">
              <w:rPr>
                <w:rStyle w:val="Ninguno"/>
              </w:rPr>
              <w:t>:</w:t>
            </w:r>
            <w:r>
              <w:rPr>
                <w:rStyle w:val="Ninguno"/>
              </w:rPr>
              <w:t>1</w:t>
            </w:r>
            <w:r w:rsidR="003478B3">
              <w:rPr>
                <w:rStyle w:val="Ninguno"/>
              </w:rPr>
              <w:t>0</w:t>
            </w:r>
          </w:p>
        </w:tc>
        <w:tc>
          <w:tcPr>
            <w:tcW w:w="284" w:type="dxa"/>
            <w:shd w:val="clear" w:color="auto" w:fill="auto"/>
            <w:tcMar>
              <w:top w:w="80" w:type="dxa"/>
              <w:left w:w="80" w:type="dxa"/>
              <w:bottom w:w="80" w:type="dxa"/>
              <w:right w:w="80" w:type="dxa"/>
            </w:tcMar>
            <w:vAlign w:val="center"/>
          </w:tcPr>
          <w:p w14:paraId="45873423" w14:textId="77777777" w:rsidR="00284771" w:rsidRDefault="00284771" w:rsidP="009B2BAC"/>
        </w:tc>
        <w:tc>
          <w:tcPr>
            <w:tcW w:w="7229" w:type="dxa"/>
            <w:shd w:val="clear" w:color="auto" w:fill="auto"/>
            <w:tcMar>
              <w:top w:w="80" w:type="dxa"/>
              <w:left w:w="80" w:type="dxa"/>
              <w:bottom w:w="80" w:type="dxa"/>
              <w:right w:w="80" w:type="dxa"/>
            </w:tcMar>
            <w:vAlign w:val="center"/>
          </w:tcPr>
          <w:p w14:paraId="30668BD6" w14:textId="72A29D2E" w:rsidR="00284771" w:rsidRDefault="00284771" w:rsidP="009B2BAC">
            <w:pPr>
              <w:pStyle w:val="Cuerpo"/>
              <w:spacing w:after="0" w:line="240" w:lineRule="auto"/>
              <w:jc w:val="left"/>
              <w:rPr>
                <w:rStyle w:val="Ninguno"/>
              </w:rPr>
            </w:pPr>
            <w:r>
              <w:rPr>
                <w:rStyle w:val="Ninguno"/>
              </w:rPr>
              <w:t xml:space="preserve">Palabras de Inicio </w:t>
            </w:r>
            <w:proofErr w:type="gramStart"/>
            <w:r w:rsidR="00F26A74">
              <w:rPr>
                <w:rStyle w:val="Ninguno"/>
              </w:rPr>
              <w:t>Director</w:t>
            </w:r>
            <w:r w:rsidR="002960B2">
              <w:rPr>
                <w:rStyle w:val="Ninguno"/>
              </w:rPr>
              <w:t>a</w:t>
            </w:r>
            <w:proofErr w:type="gramEnd"/>
            <w:r w:rsidR="00F26A74">
              <w:rPr>
                <w:rStyle w:val="Ninguno"/>
              </w:rPr>
              <w:t xml:space="preserve"> de Corfo Regional</w:t>
            </w:r>
          </w:p>
          <w:p w14:paraId="6EE80146" w14:textId="2A17EB17" w:rsidR="002960B2" w:rsidRDefault="002960B2" w:rsidP="009B2BAC">
            <w:pPr>
              <w:pStyle w:val="Cuerpo"/>
              <w:spacing w:after="0" w:line="240" w:lineRule="auto"/>
              <w:jc w:val="left"/>
            </w:pPr>
            <w:r>
              <w:rPr>
                <w:rStyle w:val="Ninguno"/>
              </w:rPr>
              <w:t>Sra. Melissa Gajardo</w:t>
            </w:r>
          </w:p>
        </w:tc>
      </w:tr>
      <w:tr w:rsidR="003478B3" w:rsidRPr="007A6FD0" w14:paraId="0641B592" w14:textId="77777777" w:rsidTr="009B2BAC">
        <w:trPr>
          <w:trHeight w:val="490"/>
          <w:jc w:val="center"/>
        </w:trPr>
        <w:tc>
          <w:tcPr>
            <w:tcW w:w="1838" w:type="dxa"/>
            <w:shd w:val="clear" w:color="auto" w:fill="auto"/>
            <w:tcMar>
              <w:top w:w="80" w:type="dxa"/>
              <w:left w:w="80" w:type="dxa"/>
              <w:bottom w:w="80" w:type="dxa"/>
              <w:right w:w="80" w:type="dxa"/>
            </w:tcMar>
            <w:vAlign w:val="center"/>
          </w:tcPr>
          <w:p w14:paraId="6DF58E31" w14:textId="7D80FEBB" w:rsidR="003478B3" w:rsidRDefault="009C01CD" w:rsidP="009B2BAC">
            <w:pPr>
              <w:pStyle w:val="Cuerpo"/>
              <w:spacing w:after="0" w:line="240" w:lineRule="auto"/>
              <w:jc w:val="left"/>
              <w:rPr>
                <w:rStyle w:val="Ninguno"/>
              </w:rPr>
            </w:pPr>
            <w:r>
              <w:rPr>
                <w:rStyle w:val="Ninguno"/>
              </w:rPr>
              <w:t>10</w:t>
            </w:r>
            <w:r w:rsidR="003478B3">
              <w:rPr>
                <w:rStyle w:val="Ninguno"/>
              </w:rPr>
              <w:t>:</w:t>
            </w:r>
            <w:r>
              <w:rPr>
                <w:rStyle w:val="Ninguno"/>
              </w:rPr>
              <w:t>1</w:t>
            </w:r>
            <w:r w:rsidR="003478B3">
              <w:rPr>
                <w:rStyle w:val="Ninguno"/>
              </w:rPr>
              <w:t xml:space="preserve">0 – </w:t>
            </w:r>
            <w:r>
              <w:rPr>
                <w:rStyle w:val="Ninguno"/>
              </w:rPr>
              <w:t>10</w:t>
            </w:r>
            <w:r w:rsidR="003478B3">
              <w:rPr>
                <w:rStyle w:val="Ninguno"/>
              </w:rPr>
              <w:t>:</w:t>
            </w:r>
            <w:r>
              <w:rPr>
                <w:rStyle w:val="Ninguno"/>
              </w:rPr>
              <w:t>2</w:t>
            </w:r>
            <w:r w:rsidR="003478B3">
              <w:rPr>
                <w:rStyle w:val="Ninguno"/>
              </w:rPr>
              <w:t>0</w:t>
            </w:r>
          </w:p>
        </w:tc>
        <w:tc>
          <w:tcPr>
            <w:tcW w:w="284" w:type="dxa"/>
            <w:shd w:val="clear" w:color="auto" w:fill="auto"/>
            <w:tcMar>
              <w:top w:w="80" w:type="dxa"/>
              <w:left w:w="80" w:type="dxa"/>
              <w:bottom w:w="80" w:type="dxa"/>
              <w:right w:w="80" w:type="dxa"/>
            </w:tcMar>
            <w:vAlign w:val="center"/>
          </w:tcPr>
          <w:p w14:paraId="005CCDDD" w14:textId="77777777" w:rsidR="003478B3" w:rsidRDefault="003478B3" w:rsidP="009B2BAC"/>
        </w:tc>
        <w:tc>
          <w:tcPr>
            <w:tcW w:w="7229" w:type="dxa"/>
            <w:shd w:val="clear" w:color="auto" w:fill="auto"/>
            <w:tcMar>
              <w:top w:w="80" w:type="dxa"/>
              <w:left w:w="80" w:type="dxa"/>
              <w:bottom w:w="80" w:type="dxa"/>
              <w:right w:w="80" w:type="dxa"/>
            </w:tcMar>
            <w:vAlign w:val="center"/>
          </w:tcPr>
          <w:p w14:paraId="60A2380C" w14:textId="77777777" w:rsidR="003478B3" w:rsidRDefault="00F26A74" w:rsidP="009B2BAC">
            <w:pPr>
              <w:pStyle w:val="Cuerpo"/>
              <w:spacing w:after="0" w:line="240" w:lineRule="auto"/>
              <w:jc w:val="left"/>
              <w:rPr>
                <w:rStyle w:val="Ninguno"/>
              </w:rPr>
            </w:pPr>
            <w:r>
              <w:rPr>
                <w:rStyle w:val="Ninguno"/>
              </w:rPr>
              <w:t>Palabras Seremi de Energía, Región de Antofagasta</w:t>
            </w:r>
          </w:p>
          <w:p w14:paraId="03524585" w14:textId="4C31ADE3" w:rsidR="00F26A74" w:rsidRDefault="00F26A74" w:rsidP="009B2BAC">
            <w:pPr>
              <w:pStyle w:val="Cuerpo"/>
              <w:spacing w:after="0" w:line="240" w:lineRule="auto"/>
              <w:jc w:val="left"/>
              <w:rPr>
                <w:rStyle w:val="Ninguno"/>
              </w:rPr>
            </w:pPr>
            <w:r>
              <w:rPr>
                <w:rStyle w:val="Ninguno"/>
              </w:rPr>
              <w:t>Sra. Dafne Pino</w:t>
            </w:r>
          </w:p>
        </w:tc>
      </w:tr>
      <w:tr w:rsidR="00284771" w14:paraId="02605EC8" w14:textId="77777777" w:rsidTr="009B2BAC">
        <w:trPr>
          <w:trHeight w:val="877"/>
          <w:jc w:val="center"/>
        </w:trPr>
        <w:tc>
          <w:tcPr>
            <w:tcW w:w="1838" w:type="dxa"/>
            <w:shd w:val="clear" w:color="auto" w:fill="auto"/>
            <w:tcMar>
              <w:top w:w="80" w:type="dxa"/>
              <w:left w:w="80" w:type="dxa"/>
              <w:bottom w:w="80" w:type="dxa"/>
              <w:right w:w="80" w:type="dxa"/>
            </w:tcMar>
            <w:vAlign w:val="center"/>
          </w:tcPr>
          <w:p w14:paraId="2C303337" w14:textId="0617A898" w:rsidR="00284771" w:rsidRDefault="009C01CD" w:rsidP="009B2BAC">
            <w:pPr>
              <w:pStyle w:val="Cuerpo"/>
              <w:spacing w:after="0" w:line="240" w:lineRule="auto"/>
              <w:jc w:val="left"/>
            </w:pPr>
            <w:r>
              <w:rPr>
                <w:rStyle w:val="Ninguno"/>
              </w:rPr>
              <w:t>10</w:t>
            </w:r>
            <w:r w:rsidR="00284771">
              <w:rPr>
                <w:rStyle w:val="Ninguno"/>
              </w:rPr>
              <w:t>:</w:t>
            </w:r>
            <w:r>
              <w:rPr>
                <w:rStyle w:val="Ninguno"/>
              </w:rPr>
              <w:t>2</w:t>
            </w:r>
            <w:r w:rsidR="00284771">
              <w:rPr>
                <w:rStyle w:val="Ninguno"/>
              </w:rPr>
              <w:t xml:space="preserve">0 – </w:t>
            </w:r>
            <w:r w:rsidR="009E5ABE">
              <w:rPr>
                <w:rStyle w:val="Ninguno"/>
              </w:rPr>
              <w:t>10</w:t>
            </w:r>
            <w:r w:rsidR="00284771">
              <w:rPr>
                <w:rStyle w:val="Ninguno"/>
              </w:rPr>
              <w:t>:</w:t>
            </w:r>
            <w:r w:rsidR="009A1DE7">
              <w:rPr>
                <w:rStyle w:val="Ninguno"/>
              </w:rPr>
              <w:t>45</w:t>
            </w:r>
          </w:p>
        </w:tc>
        <w:tc>
          <w:tcPr>
            <w:tcW w:w="284" w:type="dxa"/>
            <w:shd w:val="clear" w:color="auto" w:fill="auto"/>
            <w:tcMar>
              <w:top w:w="80" w:type="dxa"/>
              <w:left w:w="80" w:type="dxa"/>
              <w:bottom w:w="80" w:type="dxa"/>
              <w:right w:w="80" w:type="dxa"/>
            </w:tcMar>
            <w:vAlign w:val="center"/>
          </w:tcPr>
          <w:p w14:paraId="50298831" w14:textId="77777777" w:rsidR="00284771" w:rsidRDefault="00284771" w:rsidP="009B2BAC"/>
        </w:tc>
        <w:tc>
          <w:tcPr>
            <w:tcW w:w="7229" w:type="dxa"/>
            <w:shd w:val="clear" w:color="auto" w:fill="auto"/>
            <w:tcMar>
              <w:top w:w="80" w:type="dxa"/>
              <w:left w:w="80" w:type="dxa"/>
              <w:bottom w:w="80" w:type="dxa"/>
              <w:right w:w="80" w:type="dxa"/>
            </w:tcMar>
            <w:vAlign w:val="center"/>
          </w:tcPr>
          <w:p w14:paraId="2F18817F" w14:textId="77777777" w:rsidR="00D87DC5" w:rsidRPr="00D87DC5" w:rsidRDefault="00D87DC5" w:rsidP="009B2BAC">
            <w:pPr>
              <w:pStyle w:val="Cuerpo"/>
              <w:spacing w:after="0" w:line="240" w:lineRule="auto"/>
              <w:jc w:val="left"/>
              <w:rPr>
                <w:rStyle w:val="Ninguno"/>
                <w:b/>
                <w:bCs/>
              </w:rPr>
            </w:pPr>
            <w:r w:rsidRPr="00D87DC5">
              <w:rPr>
                <w:b/>
                <w:bCs/>
              </w:rPr>
              <w:t>¿Qué es la Segunda Vida de los Módulos Fotovoltaicos?</w:t>
            </w:r>
            <w:r w:rsidRPr="00D87DC5">
              <w:rPr>
                <w:rStyle w:val="Ninguno"/>
                <w:b/>
                <w:bCs/>
              </w:rPr>
              <w:t xml:space="preserve"> </w:t>
            </w:r>
          </w:p>
          <w:p w14:paraId="4E309C42" w14:textId="1E1BE478" w:rsidR="009E5ABE" w:rsidRDefault="009E5ABE" w:rsidP="009B2BAC">
            <w:pPr>
              <w:pStyle w:val="Cuerpo"/>
              <w:spacing w:after="0" w:line="240" w:lineRule="auto"/>
              <w:jc w:val="left"/>
              <w:rPr>
                <w:rStyle w:val="Ninguno"/>
              </w:rPr>
            </w:pPr>
            <w:r>
              <w:rPr>
                <w:rStyle w:val="Ninguno"/>
              </w:rPr>
              <w:t>Edward Fuentealba Vidal</w:t>
            </w:r>
          </w:p>
          <w:p w14:paraId="645A9704" w14:textId="39E76851" w:rsidR="00284771" w:rsidRDefault="009E5ABE" w:rsidP="009B2BAC">
            <w:pPr>
              <w:pStyle w:val="Cuerpo"/>
              <w:spacing w:after="0" w:line="240" w:lineRule="auto"/>
              <w:jc w:val="left"/>
            </w:pPr>
            <w:r>
              <w:rPr>
                <w:rStyle w:val="Ninguno"/>
              </w:rPr>
              <w:t>Director CDEA-UA e Investigador Principal SERCCHILE</w:t>
            </w:r>
          </w:p>
        </w:tc>
      </w:tr>
      <w:tr w:rsidR="00D87DC5" w14:paraId="7347B7E2" w14:textId="77777777" w:rsidTr="009B2BAC">
        <w:trPr>
          <w:trHeight w:val="877"/>
          <w:jc w:val="center"/>
        </w:trPr>
        <w:tc>
          <w:tcPr>
            <w:tcW w:w="1838" w:type="dxa"/>
            <w:shd w:val="clear" w:color="auto" w:fill="auto"/>
            <w:tcMar>
              <w:top w:w="80" w:type="dxa"/>
              <w:left w:w="80" w:type="dxa"/>
              <w:bottom w:w="80" w:type="dxa"/>
              <w:right w:w="80" w:type="dxa"/>
            </w:tcMar>
            <w:vAlign w:val="center"/>
          </w:tcPr>
          <w:p w14:paraId="4B33B34D" w14:textId="5B2C85EA" w:rsidR="00D87DC5" w:rsidRDefault="00D87DC5" w:rsidP="009B2BAC">
            <w:pPr>
              <w:pStyle w:val="Cuerpo"/>
              <w:spacing w:after="0" w:line="240" w:lineRule="auto"/>
              <w:jc w:val="left"/>
              <w:rPr>
                <w:rStyle w:val="Ninguno"/>
              </w:rPr>
            </w:pPr>
            <w:r>
              <w:rPr>
                <w:rStyle w:val="Ninguno"/>
              </w:rPr>
              <w:t>10:</w:t>
            </w:r>
            <w:r w:rsidR="009A1DE7">
              <w:rPr>
                <w:rStyle w:val="Ninguno"/>
              </w:rPr>
              <w:t>45</w:t>
            </w:r>
            <w:r>
              <w:rPr>
                <w:rStyle w:val="Ninguno"/>
              </w:rPr>
              <w:t xml:space="preserve"> </w:t>
            </w:r>
            <w:r w:rsidR="005463B9">
              <w:rPr>
                <w:rStyle w:val="Ninguno"/>
              </w:rPr>
              <w:t>–</w:t>
            </w:r>
            <w:r>
              <w:rPr>
                <w:rStyle w:val="Ninguno"/>
              </w:rPr>
              <w:t xml:space="preserve"> </w:t>
            </w:r>
            <w:r w:rsidR="005463B9">
              <w:rPr>
                <w:rStyle w:val="Ninguno"/>
              </w:rPr>
              <w:t>1</w:t>
            </w:r>
            <w:r w:rsidR="009A1DE7">
              <w:rPr>
                <w:rStyle w:val="Ninguno"/>
              </w:rPr>
              <w:t>1</w:t>
            </w:r>
            <w:r w:rsidR="005463B9">
              <w:rPr>
                <w:rStyle w:val="Ninguno"/>
              </w:rPr>
              <w:t>:</w:t>
            </w:r>
            <w:r w:rsidR="009A1DE7">
              <w:rPr>
                <w:rStyle w:val="Ninguno"/>
              </w:rPr>
              <w:t>1</w:t>
            </w:r>
            <w:r w:rsidR="005463B9">
              <w:rPr>
                <w:rStyle w:val="Ninguno"/>
              </w:rPr>
              <w:t>0</w:t>
            </w:r>
          </w:p>
        </w:tc>
        <w:tc>
          <w:tcPr>
            <w:tcW w:w="284" w:type="dxa"/>
            <w:shd w:val="clear" w:color="auto" w:fill="auto"/>
            <w:tcMar>
              <w:top w:w="80" w:type="dxa"/>
              <w:left w:w="80" w:type="dxa"/>
              <w:bottom w:w="80" w:type="dxa"/>
              <w:right w:w="80" w:type="dxa"/>
            </w:tcMar>
            <w:vAlign w:val="center"/>
          </w:tcPr>
          <w:p w14:paraId="197262CC" w14:textId="77777777" w:rsidR="00D87DC5" w:rsidRDefault="00D87DC5" w:rsidP="009B2BAC"/>
        </w:tc>
        <w:tc>
          <w:tcPr>
            <w:tcW w:w="7229" w:type="dxa"/>
            <w:shd w:val="clear" w:color="auto" w:fill="auto"/>
            <w:tcMar>
              <w:top w:w="80" w:type="dxa"/>
              <w:left w:w="80" w:type="dxa"/>
              <w:bottom w:w="80" w:type="dxa"/>
              <w:right w:w="80" w:type="dxa"/>
            </w:tcMar>
            <w:vAlign w:val="center"/>
          </w:tcPr>
          <w:p w14:paraId="7A5ED534" w14:textId="46FEF641" w:rsidR="005463B9" w:rsidRPr="005463B9" w:rsidRDefault="005463B9" w:rsidP="009B2BAC">
            <w:pPr>
              <w:pStyle w:val="Cuerpo"/>
              <w:spacing w:after="0" w:line="240" w:lineRule="auto"/>
              <w:jc w:val="left"/>
            </w:pPr>
            <w:r w:rsidRPr="005463B9">
              <w:rPr>
                <w:b/>
                <w:bCs/>
              </w:rPr>
              <w:t>Protocolos de Inspección, Desmontaje y Clasificación: Claves para un Reúso Seguro</w:t>
            </w:r>
          </w:p>
          <w:p w14:paraId="232633AA" w14:textId="17E78CDD" w:rsidR="005463B9" w:rsidRDefault="00083AAC" w:rsidP="009B2BAC">
            <w:pPr>
              <w:pStyle w:val="Cuerpo"/>
              <w:spacing w:after="0" w:line="240" w:lineRule="auto"/>
              <w:jc w:val="left"/>
              <w:rPr>
                <w:rStyle w:val="Ninguno"/>
              </w:rPr>
            </w:pPr>
            <w:r>
              <w:rPr>
                <w:rStyle w:val="Ninguno"/>
              </w:rPr>
              <w:t>Ing. Sonia Beltrán</w:t>
            </w:r>
          </w:p>
          <w:p w14:paraId="5444ED12" w14:textId="7344244E" w:rsidR="00D87DC5" w:rsidRPr="00D87DC5" w:rsidRDefault="00C10AFC" w:rsidP="009B2BAC">
            <w:pPr>
              <w:pStyle w:val="Cuerpo"/>
              <w:spacing w:after="0" w:line="240" w:lineRule="auto"/>
              <w:jc w:val="left"/>
              <w:rPr>
                <w:b/>
                <w:bCs/>
              </w:rPr>
            </w:pPr>
            <w:bookmarkStart w:id="0" w:name="OLE_LINK1"/>
            <w:r>
              <w:rPr>
                <w:rStyle w:val="Ninguno"/>
              </w:rPr>
              <w:t xml:space="preserve">Ingeniera Área Fotovoltaica </w:t>
            </w:r>
            <w:r w:rsidR="000F5936">
              <w:rPr>
                <w:rStyle w:val="Ninguno"/>
              </w:rPr>
              <w:t>– CDEA-UA</w:t>
            </w:r>
            <w:bookmarkEnd w:id="0"/>
          </w:p>
        </w:tc>
      </w:tr>
      <w:tr w:rsidR="00284771" w14:paraId="7CFFF47A" w14:textId="77777777" w:rsidTr="009B2BAC">
        <w:trPr>
          <w:trHeight w:val="172"/>
          <w:jc w:val="center"/>
        </w:trPr>
        <w:tc>
          <w:tcPr>
            <w:tcW w:w="1838" w:type="dxa"/>
            <w:shd w:val="clear" w:color="auto" w:fill="auto"/>
            <w:tcMar>
              <w:top w:w="80" w:type="dxa"/>
              <w:left w:w="80" w:type="dxa"/>
              <w:bottom w:w="80" w:type="dxa"/>
              <w:right w:w="80" w:type="dxa"/>
            </w:tcMar>
            <w:vAlign w:val="center"/>
          </w:tcPr>
          <w:p w14:paraId="4620C877" w14:textId="0AE2ED0E" w:rsidR="00284771" w:rsidRDefault="005463B9" w:rsidP="009B2BAC">
            <w:pPr>
              <w:pStyle w:val="Cuerpo"/>
              <w:spacing w:after="0" w:line="240" w:lineRule="auto"/>
              <w:jc w:val="left"/>
            </w:pPr>
            <w:r>
              <w:rPr>
                <w:rStyle w:val="Ninguno"/>
              </w:rPr>
              <w:t>1</w:t>
            </w:r>
            <w:r w:rsidR="009A1DE7">
              <w:rPr>
                <w:rStyle w:val="Ninguno"/>
              </w:rPr>
              <w:t>1</w:t>
            </w:r>
            <w:r w:rsidR="00284771">
              <w:rPr>
                <w:rStyle w:val="Ninguno"/>
              </w:rPr>
              <w:t>:</w:t>
            </w:r>
            <w:r w:rsidR="009A1DE7">
              <w:rPr>
                <w:rStyle w:val="Ninguno"/>
              </w:rPr>
              <w:t>1</w:t>
            </w:r>
            <w:r w:rsidR="00284771">
              <w:rPr>
                <w:rStyle w:val="Ninguno"/>
              </w:rPr>
              <w:t>0 – 1</w:t>
            </w:r>
            <w:r w:rsidR="00ED603E">
              <w:rPr>
                <w:rStyle w:val="Ninguno"/>
              </w:rPr>
              <w:t>1</w:t>
            </w:r>
            <w:r w:rsidR="00284771">
              <w:rPr>
                <w:rStyle w:val="Ninguno"/>
              </w:rPr>
              <w:t>:</w:t>
            </w:r>
            <w:r w:rsidR="00ED603E">
              <w:rPr>
                <w:rStyle w:val="Ninguno"/>
              </w:rPr>
              <w:t>3</w:t>
            </w:r>
            <w:r>
              <w:rPr>
                <w:rStyle w:val="Ninguno"/>
              </w:rPr>
              <w:t>5</w:t>
            </w:r>
          </w:p>
        </w:tc>
        <w:tc>
          <w:tcPr>
            <w:tcW w:w="284" w:type="dxa"/>
            <w:shd w:val="clear" w:color="auto" w:fill="auto"/>
            <w:tcMar>
              <w:top w:w="80" w:type="dxa"/>
              <w:left w:w="80" w:type="dxa"/>
              <w:bottom w:w="80" w:type="dxa"/>
              <w:right w:w="80" w:type="dxa"/>
            </w:tcMar>
            <w:vAlign w:val="center"/>
          </w:tcPr>
          <w:p w14:paraId="72B764B5" w14:textId="77777777" w:rsidR="00284771" w:rsidRDefault="00284771" w:rsidP="009B2BAC"/>
        </w:tc>
        <w:tc>
          <w:tcPr>
            <w:tcW w:w="7229" w:type="dxa"/>
            <w:shd w:val="clear" w:color="auto" w:fill="auto"/>
            <w:tcMar>
              <w:top w:w="80" w:type="dxa"/>
              <w:left w:w="80" w:type="dxa"/>
              <w:bottom w:w="80" w:type="dxa"/>
              <w:right w:w="80" w:type="dxa"/>
            </w:tcMar>
            <w:vAlign w:val="center"/>
          </w:tcPr>
          <w:p w14:paraId="06A3B8E5" w14:textId="77777777" w:rsidR="008A44E6" w:rsidRDefault="008A44E6" w:rsidP="009B2BAC">
            <w:pPr>
              <w:pStyle w:val="Cuerpo"/>
              <w:spacing w:after="0" w:line="240" w:lineRule="auto"/>
              <w:jc w:val="left"/>
              <w:rPr>
                <w:rStyle w:val="Ninguno"/>
              </w:rPr>
            </w:pPr>
            <w:r w:rsidRPr="008A44E6">
              <w:rPr>
                <w:b/>
                <w:bCs/>
              </w:rPr>
              <w:t>“Guía Técnica para el Uso Seguro de Módulos FV de Segunda Vida”</w:t>
            </w:r>
            <w:r>
              <w:rPr>
                <w:rStyle w:val="Ninguno"/>
              </w:rPr>
              <w:t xml:space="preserve"> </w:t>
            </w:r>
          </w:p>
          <w:p w14:paraId="6200AF14" w14:textId="0F2AE8BD" w:rsidR="005463B9" w:rsidRDefault="005463B9" w:rsidP="009B2BAC">
            <w:pPr>
              <w:pStyle w:val="Cuerpo"/>
              <w:spacing w:after="0" w:line="240" w:lineRule="auto"/>
              <w:jc w:val="left"/>
              <w:rPr>
                <w:rStyle w:val="Ninguno"/>
              </w:rPr>
            </w:pPr>
            <w:r>
              <w:rPr>
                <w:rStyle w:val="Ninguno"/>
              </w:rPr>
              <w:t>Dr. Jorge Rabanal</w:t>
            </w:r>
            <w:r w:rsidR="00422035">
              <w:rPr>
                <w:rStyle w:val="Ninguno"/>
              </w:rPr>
              <w:t xml:space="preserve">/Edward Fuentealba </w:t>
            </w:r>
          </w:p>
          <w:p w14:paraId="009F5EAE" w14:textId="3342C486" w:rsidR="00422035" w:rsidRDefault="00422035" w:rsidP="009B2BAC">
            <w:pPr>
              <w:pStyle w:val="Cuerpo"/>
              <w:spacing w:after="0" w:line="240" w:lineRule="auto"/>
              <w:jc w:val="left"/>
            </w:pPr>
            <w:r>
              <w:rPr>
                <w:rStyle w:val="Ninguno"/>
              </w:rPr>
              <w:t>Director Alterno CDEA-UA e Investigador SERCCHILE</w:t>
            </w:r>
          </w:p>
        </w:tc>
      </w:tr>
      <w:tr w:rsidR="00284771" w:rsidRPr="00D51FBA" w14:paraId="4430C0C1" w14:textId="77777777" w:rsidTr="009B2BAC">
        <w:trPr>
          <w:trHeight w:val="730"/>
          <w:jc w:val="center"/>
        </w:trPr>
        <w:tc>
          <w:tcPr>
            <w:tcW w:w="1838" w:type="dxa"/>
            <w:shd w:val="clear" w:color="auto" w:fill="auto"/>
            <w:tcMar>
              <w:top w:w="80" w:type="dxa"/>
              <w:left w:w="80" w:type="dxa"/>
              <w:bottom w:w="80" w:type="dxa"/>
              <w:right w:w="80" w:type="dxa"/>
            </w:tcMar>
            <w:vAlign w:val="center"/>
          </w:tcPr>
          <w:p w14:paraId="0252E02A" w14:textId="1F94C8B6" w:rsidR="00284771" w:rsidRDefault="008A44E6" w:rsidP="009B2BAC">
            <w:pPr>
              <w:pStyle w:val="Cuerpo"/>
              <w:spacing w:after="0" w:line="240" w:lineRule="auto"/>
              <w:jc w:val="left"/>
            </w:pPr>
            <w:r>
              <w:rPr>
                <w:rStyle w:val="Ninguno"/>
              </w:rPr>
              <w:t>1</w:t>
            </w:r>
            <w:r w:rsidR="00ED603E">
              <w:rPr>
                <w:rStyle w:val="Ninguno"/>
              </w:rPr>
              <w:t>1</w:t>
            </w:r>
            <w:r w:rsidR="00284771">
              <w:rPr>
                <w:rStyle w:val="Ninguno"/>
              </w:rPr>
              <w:t>:</w:t>
            </w:r>
            <w:r w:rsidR="00ED603E">
              <w:rPr>
                <w:rStyle w:val="Ninguno"/>
              </w:rPr>
              <w:t>3</w:t>
            </w:r>
            <w:r w:rsidR="00284771">
              <w:rPr>
                <w:rStyle w:val="Ninguno"/>
              </w:rPr>
              <w:t>5 – 1</w:t>
            </w:r>
            <w:r w:rsidR="00ED603E">
              <w:rPr>
                <w:rStyle w:val="Ninguno"/>
              </w:rPr>
              <w:t>2</w:t>
            </w:r>
            <w:r w:rsidR="00284771">
              <w:rPr>
                <w:rStyle w:val="Ninguno"/>
              </w:rPr>
              <w:t>:</w:t>
            </w:r>
            <w:r w:rsidR="00ED603E">
              <w:rPr>
                <w:rStyle w:val="Ninguno"/>
              </w:rPr>
              <w:t>00</w:t>
            </w:r>
          </w:p>
        </w:tc>
        <w:tc>
          <w:tcPr>
            <w:tcW w:w="284" w:type="dxa"/>
            <w:shd w:val="clear" w:color="auto" w:fill="auto"/>
            <w:tcMar>
              <w:top w:w="80" w:type="dxa"/>
              <w:left w:w="80" w:type="dxa"/>
              <w:bottom w:w="80" w:type="dxa"/>
              <w:right w:w="80" w:type="dxa"/>
            </w:tcMar>
            <w:vAlign w:val="center"/>
          </w:tcPr>
          <w:p w14:paraId="406E633B" w14:textId="77777777" w:rsidR="00284771" w:rsidRDefault="00284771" w:rsidP="009B2BAC"/>
        </w:tc>
        <w:tc>
          <w:tcPr>
            <w:tcW w:w="7229" w:type="dxa"/>
            <w:shd w:val="clear" w:color="auto" w:fill="auto"/>
            <w:tcMar>
              <w:top w:w="80" w:type="dxa"/>
              <w:left w:w="80" w:type="dxa"/>
              <w:bottom w:w="80" w:type="dxa"/>
              <w:right w:w="80" w:type="dxa"/>
            </w:tcMar>
            <w:vAlign w:val="center"/>
          </w:tcPr>
          <w:p w14:paraId="00A139BD" w14:textId="50573691" w:rsidR="00284771" w:rsidRPr="008A44E6" w:rsidRDefault="008A44E6" w:rsidP="009B2BAC">
            <w:pPr>
              <w:pStyle w:val="Cuerpo"/>
              <w:spacing w:after="0" w:line="240" w:lineRule="auto"/>
              <w:jc w:val="left"/>
            </w:pPr>
            <w:r w:rsidRPr="008A44E6">
              <w:rPr>
                <w:rStyle w:val="Ninguno"/>
              </w:rPr>
              <w:t>Café</w:t>
            </w:r>
          </w:p>
        </w:tc>
      </w:tr>
      <w:tr w:rsidR="00284771" w:rsidRPr="00D51FBA" w14:paraId="0F05C1B5" w14:textId="77777777" w:rsidTr="009B2BAC">
        <w:trPr>
          <w:trHeight w:val="970"/>
          <w:jc w:val="center"/>
        </w:trPr>
        <w:tc>
          <w:tcPr>
            <w:tcW w:w="1838" w:type="dxa"/>
            <w:shd w:val="clear" w:color="auto" w:fill="auto"/>
            <w:tcMar>
              <w:top w:w="80" w:type="dxa"/>
              <w:left w:w="80" w:type="dxa"/>
              <w:bottom w:w="80" w:type="dxa"/>
              <w:right w:w="80" w:type="dxa"/>
            </w:tcMar>
            <w:vAlign w:val="center"/>
          </w:tcPr>
          <w:p w14:paraId="1D5F95B1" w14:textId="04D203EB" w:rsidR="00284771" w:rsidRDefault="00284771" w:rsidP="009B2BAC">
            <w:pPr>
              <w:pStyle w:val="Cuerpo"/>
              <w:spacing w:after="0" w:line="240" w:lineRule="auto"/>
              <w:jc w:val="left"/>
            </w:pPr>
            <w:r>
              <w:rPr>
                <w:rStyle w:val="Ninguno"/>
              </w:rPr>
              <w:t>1</w:t>
            </w:r>
            <w:r w:rsidR="00ED603E">
              <w:rPr>
                <w:rStyle w:val="Ninguno"/>
              </w:rPr>
              <w:t>2</w:t>
            </w:r>
            <w:r>
              <w:rPr>
                <w:rStyle w:val="Ninguno"/>
              </w:rPr>
              <w:t>:</w:t>
            </w:r>
            <w:r w:rsidR="00ED603E">
              <w:rPr>
                <w:rStyle w:val="Ninguno"/>
              </w:rPr>
              <w:t>00</w:t>
            </w:r>
            <w:r>
              <w:rPr>
                <w:rStyle w:val="Ninguno"/>
              </w:rPr>
              <w:t xml:space="preserve"> – 1</w:t>
            </w:r>
            <w:r w:rsidR="00ED603E">
              <w:rPr>
                <w:rStyle w:val="Ninguno"/>
              </w:rPr>
              <w:t>2</w:t>
            </w:r>
            <w:r>
              <w:rPr>
                <w:rStyle w:val="Ninguno"/>
              </w:rPr>
              <w:t>:</w:t>
            </w:r>
            <w:r w:rsidR="00ED603E">
              <w:rPr>
                <w:rStyle w:val="Ninguno"/>
              </w:rPr>
              <w:t>20</w:t>
            </w:r>
          </w:p>
        </w:tc>
        <w:tc>
          <w:tcPr>
            <w:tcW w:w="284" w:type="dxa"/>
            <w:shd w:val="clear" w:color="auto" w:fill="auto"/>
            <w:tcMar>
              <w:top w:w="80" w:type="dxa"/>
              <w:left w:w="80" w:type="dxa"/>
              <w:bottom w:w="80" w:type="dxa"/>
              <w:right w:w="80" w:type="dxa"/>
            </w:tcMar>
            <w:vAlign w:val="center"/>
          </w:tcPr>
          <w:p w14:paraId="76FE639D" w14:textId="77777777" w:rsidR="00284771" w:rsidRDefault="00284771" w:rsidP="009B2BAC"/>
        </w:tc>
        <w:tc>
          <w:tcPr>
            <w:tcW w:w="7229" w:type="dxa"/>
            <w:shd w:val="clear" w:color="auto" w:fill="auto"/>
            <w:tcMar>
              <w:top w:w="80" w:type="dxa"/>
              <w:left w:w="80" w:type="dxa"/>
              <w:bottom w:w="80" w:type="dxa"/>
              <w:right w:w="80" w:type="dxa"/>
            </w:tcMar>
            <w:vAlign w:val="center"/>
          </w:tcPr>
          <w:p w14:paraId="21F99521" w14:textId="15DCD7A6" w:rsidR="008B6532" w:rsidRDefault="003D17D9" w:rsidP="009B2BAC">
            <w:pPr>
              <w:pStyle w:val="Cuerpo"/>
              <w:spacing w:after="0" w:line="240" w:lineRule="auto"/>
              <w:jc w:val="left"/>
              <w:rPr>
                <w:rStyle w:val="Ninguno"/>
                <w:b/>
                <w:bCs/>
              </w:rPr>
            </w:pPr>
            <w:r>
              <w:rPr>
                <w:rStyle w:val="Ninguno"/>
                <w:b/>
                <w:bCs/>
              </w:rPr>
              <w:t>Experiencias en taller de inspección y reparación de módulos fotovoltaicos</w:t>
            </w:r>
          </w:p>
          <w:p w14:paraId="5F271661" w14:textId="77777777" w:rsidR="003D17D9" w:rsidRDefault="003D17D9" w:rsidP="003D17D9">
            <w:pPr>
              <w:pStyle w:val="Cuerpo"/>
              <w:spacing w:after="0" w:line="240" w:lineRule="auto"/>
              <w:jc w:val="left"/>
              <w:rPr>
                <w:rStyle w:val="Ninguno"/>
              </w:rPr>
            </w:pPr>
            <w:r>
              <w:rPr>
                <w:rStyle w:val="Ninguno"/>
              </w:rPr>
              <w:t xml:space="preserve">Dr. Jorge Rabanal/Edward Fuentealba </w:t>
            </w:r>
          </w:p>
          <w:p w14:paraId="0B42716B" w14:textId="011E7CDF" w:rsidR="00284771" w:rsidRDefault="003D17D9" w:rsidP="003D17D9">
            <w:pPr>
              <w:pStyle w:val="Cuerpo"/>
              <w:spacing w:after="0" w:line="240" w:lineRule="auto"/>
              <w:jc w:val="left"/>
            </w:pPr>
            <w:r>
              <w:rPr>
                <w:rStyle w:val="Ninguno"/>
              </w:rPr>
              <w:t>Director Alterno CDEA-UA e Investigador SERCCHILE</w:t>
            </w:r>
          </w:p>
        </w:tc>
      </w:tr>
      <w:tr w:rsidR="00284771" w:rsidRPr="00D51FBA" w14:paraId="458A0C25" w14:textId="77777777" w:rsidTr="009B2BAC">
        <w:trPr>
          <w:trHeight w:val="730"/>
          <w:jc w:val="center"/>
        </w:trPr>
        <w:tc>
          <w:tcPr>
            <w:tcW w:w="1838" w:type="dxa"/>
            <w:shd w:val="clear" w:color="auto" w:fill="auto"/>
            <w:tcMar>
              <w:top w:w="80" w:type="dxa"/>
              <w:left w:w="80" w:type="dxa"/>
              <w:bottom w:w="80" w:type="dxa"/>
              <w:right w:w="80" w:type="dxa"/>
            </w:tcMar>
            <w:vAlign w:val="center"/>
          </w:tcPr>
          <w:p w14:paraId="6AE4FA31" w14:textId="7A177425" w:rsidR="00284771" w:rsidRDefault="00284771" w:rsidP="009B2BAC">
            <w:pPr>
              <w:pStyle w:val="Cuerpo"/>
              <w:spacing w:after="0" w:line="240" w:lineRule="auto"/>
              <w:jc w:val="left"/>
            </w:pPr>
            <w:r>
              <w:rPr>
                <w:rStyle w:val="Ninguno"/>
              </w:rPr>
              <w:t>1</w:t>
            </w:r>
            <w:r w:rsidR="00ED603E">
              <w:rPr>
                <w:rStyle w:val="Ninguno"/>
              </w:rPr>
              <w:t>2</w:t>
            </w:r>
            <w:r>
              <w:rPr>
                <w:rStyle w:val="Ninguno"/>
              </w:rPr>
              <w:t>:</w:t>
            </w:r>
            <w:r w:rsidR="00ED603E">
              <w:rPr>
                <w:rStyle w:val="Ninguno"/>
              </w:rPr>
              <w:t>20</w:t>
            </w:r>
            <w:r>
              <w:rPr>
                <w:rStyle w:val="Ninguno"/>
              </w:rPr>
              <w:t xml:space="preserve"> - 1</w:t>
            </w:r>
            <w:r w:rsidR="00A77D79">
              <w:rPr>
                <w:rStyle w:val="Ninguno"/>
              </w:rPr>
              <w:t>2</w:t>
            </w:r>
            <w:r>
              <w:rPr>
                <w:rStyle w:val="Ninguno"/>
              </w:rPr>
              <w:t>:</w:t>
            </w:r>
            <w:r w:rsidR="00A77D79">
              <w:rPr>
                <w:rStyle w:val="Ninguno"/>
              </w:rPr>
              <w:t>40</w:t>
            </w:r>
          </w:p>
        </w:tc>
        <w:tc>
          <w:tcPr>
            <w:tcW w:w="284" w:type="dxa"/>
            <w:shd w:val="clear" w:color="auto" w:fill="auto"/>
            <w:tcMar>
              <w:top w:w="80" w:type="dxa"/>
              <w:left w:w="80" w:type="dxa"/>
              <w:bottom w:w="80" w:type="dxa"/>
              <w:right w:w="80" w:type="dxa"/>
            </w:tcMar>
            <w:vAlign w:val="center"/>
          </w:tcPr>
          <w:p w14:paraId="6D5F27E7" w14:textId="77777777" w:rsidR="00284771" w:rsidRDefault="00284771" w:rsidP="009B2BAC"/>
        </w:tc>
        <w:tc>
          <w:tcPr>
            <w:tcW w:w="7229" w:type="dxa"/>
            <w:shd w:val="clear" w:color="auto" w:fill="auto"/>
            <w:tcMar>
              <w:top w:w="80" w:type="dxa"/>
              <w:left w:w="80" w:type="dxa"/>
              <w:bottom w:w="80" w:type="dxa"/>
              <w:right w:w="80" w:type="dxa"/>
            </w:tcMar>
            <w:vAlign w:val="center"/>
          </w:tcPr>
          <w:p w14:paraId="6CD6B238" w14:textId="77777777" w:rsidR="00E66343" w:rsidRDefault="00E66343" w:rsidP="009B2BAC">
            <w:pPr>
              <w:pStyle w:val="Cuerpo"/>
              <w:spacing w:after="0" w:line="240" w:lineRule="auto"/>
              <w:jc w:val="left"/>
              <w:rPr>
                <w:rStyle w:val="Ninguno"/>
                <w:b/>
                <w:bCs/>
              </w:rPr>
            </w:pPr>
            <w:r w:rsidRPr="00E66343">
              <w:rPr>
                <w:rStyle w:val="Ninguno"/>
                <w:b/>
                <w:bCs/>
              </w:rPr>
              <w:t xml:space="preserve">De los Autos a la Energía: Reúso de Baterías de Vehículos Eléctricos para Almacenamiento Solar </w:t>
            </w:r>
          </w:p>
          <w:p w14:paraId="393E7AD9" w14:textId="45C6BC2D" w:rsidR="008B6532" w:rsidRDefault="000D4350" w:rsidP="009B2BAC">
            <w:pPr>
              <w:pStyle w:val="Cuerpo"/>
              <w:spacing w:after="0" w:line="240" w:lineRule="auto"/>
              <w:jc w:val="left"/>
              <w:rPr>
                <w:rStyle w:val="Ninguno"/>
              </w:rPr>
            </w:pPr>
            <w:r>
              <w:rPr>
                <w:rStyle w:val="Ninguno"/>
              </w:rPr>
              <w:t xml:space="preserve">Ing. Sebastián </w:t>
            </w:r>
            <w:r w:rsidR="00A77D79">
              <w:rPr>
                <w:rStyle w:val="Ninguno"/>
              </w:rPr>
              <w:t>Rodríguez</w:t>
            </w:r>
            <w:r w:rsidR="000F5936">
              <w:rPr>
                <w:rStyle w:val="Ninguno"/>
              </w:rPr>
              <w:t xml:space="preserve"> Dr.(c)</w:t>
            </w:r>
          </w:p>
          <w:p w14:paraId="0E9D59C8" w14:textId="7CBA47FD" w:rsidR="00284771" w:rsidRDefault="000D4350" w:rsidP="009B2BAC">
            <w:pPr>
              <w:pStyle w:val="Cuerpo"/>
              <w:spacing w:after="0" w:line="240" w:lineRule="auto"/>
              <w:jc w:val="left"/>
            </w:pPr>
            <w:r>
              <w:rPr>
                <w:rStyle w:val="Ninguno"/>
                <w:lang w:val="es-ES"/>
              </w:rPr>
              <w:t>Investigador CDEA-UA</w:t>
            </w:r>
          </w:p>
        </w:tc>
      </w:tr>
      <w:tr w:rsidR="00284771" w:rsidRPr="00284771" w14:paraId="72CD1B45" w14:textId="77777777" w:rsidTr="009B2BAC">
        <w:trPr>
          <w:trHeight w:val="730"/>
          <w:jc w:val="center"/>
        </w:trPr>
        <w:tc>
          <w:tcPr>
            <w:tcW w:w="1838" w:type="dxa"/>
            <w:shd w:val="clear" w:color="auto" w:fill="auto"/>
            <w:tcMar>
              <w:top w:w="80" w:type="dxa"/>
              <w:left w:w="80" w:type="dxa"/>
              <w:bottom w:w="80" w:type="dxa"/>
              <w:right w:w="80" w:type="dxa"/>
            </w:tcMar>
            <w:vAlign w:val="center"/>
          </w:tcPr>
          <w:p w14:paraId="5C00D403" w14:textId="22CC6794" w:rsidR="00284771" w:rsidRDefault="00284771" w:rsidP="009B2BAC">
            <w:pPr>
              <w:pStyle w:val="Cuerpo"/>
              <w:spacing w:after="0" w:line="240" w:lineRule="auto"/>
              <w:jc w:val="left"/>
            </w:pPr>
            <w:r>
              <w:rPr>
                <w:rStyle w:val="Ninguno"/>
              </w:rPr>
              <w:t>1</w:t>
            </w:r>
            <w:r w:rsidR="00A77D79">
              <w:rPr>
                <w:rStyle w:val="Ninguno"/>
              </w:rPr>
              <w:t>2</w:t>
            </w:r>
            <w:r>
              <w:rPr>
                <w:rStyle w:val="Ninguno"/>
              </w:rPr>
              <w:t>:</w:t>
            </w:r>
            <w:r w:rsidR="00A77D79">
              <w:rPr>
                <w:rStyle w:val="Ninguno"/>
              </w:rPr>
              <w:t>40</w:t>
            </w:r>
            <w:r>
              <w:rPr>
                <w:rStyle w:val="Ninguno"/>
              </w:rPr>
              <w:t xml:space="preserve"> – 1</w:t>
            </w:r>
            <w:r w:rsidR="00A77D79">
              <w:rPr>
                <w:rStyle w:val="Ninguno"/>
              </w:rPr>
              <w:t>3</w:t>
            </w:r>
            <w:r>
              <w:rPr>
                <w:rStyle w:val="Ninguno"/>
              </w:rPr>
              <w:t>:</w:t>
            </w:r>
            <w:r w:rsidR="00A77D79">
              <w:rPr>
                <w:rStyle w:val="Ninguno"/>
              </w:rPr>
              <w:t>0</w:t>
            </w:r>
            <w:r w:rsidR="005D5375">
              <w:rPr>
                <w:rStyle w:val="Ninguno"/>
              </w:rPr>
              <w:t>0</w:t>
            </w:r>
          </w:p>
        </w:tc>
        <w:tc>
          <w:tcPr>
            <w:tcW w:w="284" w:type="dxa"/>
            <w:shd w:val="clear" w:color="auto" w:fill="auto"/>
            <w:tcMar>
              <w:top w:w="80" w:type="dxa"/>
              <w:left w:w="80" w:type="dxa"/>
              <w:bottom w:w="80" w:type="dxa"/>
              <w:right w:w="80" w:type="dxa"/>
            </w:tcMar>
            <w:vAlign w:val="center"/>
          </w:tcPr>
          <w:p w14:paraId="26D25880" w14:textId="77777777" w:rsidR="00284771" w:rsidRDefault="00284771" w:rsidP="009B2BAC"/>
        </w:tc>
        <w:tc>
          <w:tcPr>
            <w:tcW w:w="7229" w:type="dxa"/>
            <w:shd w:val="clear" w:color="auto" w:fill="auto"/>
            <w:tcMar>
              <w:top w:w="80" w:type="dxa"/>
              <w:left w:w="80" w:type="dxa"/>
              <w:bottom w:w="80" w:type="dxa"/>
              <w:right w:w="80" w:type="dxa"/>
            </w:tcMar>
            <w:vAlign w:val="center"/>
          </w:tcPr>
          <w:p w14:paraId="7BEC12BF" w14:textId="77777777" w:rsidR="004F49BD" w:rsidRDefault="004F49BD" w:rsidP="009B2BAC">
            <w:pPr>
              <w:pStyle w:val="Cuerpo"/>
              <w:spacing w:after="0" w:line="240" w:lineRule="auto"/>
              <w:jc w:val="left"/>
              <w:rPr>
                <w:rStyle w:val="Ninguno"/>
                <w:b/>
                <w:bCs/>
              </w:rPr>
            </w:pPr>
            <w:r w:rsidRPr="004F49BD">
              <w:rPr>
                <w:rStyle w:val="Ninguno"/>
                <w:b/>
                <w:bCs/>
              </w:rPr>
              <w:t xml:space="preserve">Nuevas Cadenas de Valor Circulares: Oportunidades para </w:t>
            </w:r>
            <w:proofErr w:type="spellStart"/>
            <w:r w:rsidRPr="004F49BD">
              <w:rPr>
                <w:rStyle w:val="Ninguno"/>
                <w:b/>
                <w:bCs/>
              </w:rPr>
              <w:t>PYMEs</w:t>
            </w:r>
            <w:proofErr w:type="spellEnd"/>
            <w:r w:rsidRPr="004F49BD">
              <w:rPr>
                <w:rStyle w:val="Ninguno"/>
                <w:b/>
                <w:bCs/>
              </w:rPr>
              <w:t xml:space="preserve"> y Emprendimientos Regionales </w:t>
            </w:r>
          </w:p>
          <w:p w14:paraId="1CD08853" w14:textId="649F1232" w:rsidR="004F49BD" w:rsidRDefault="005A28B5" w:rsidP="009B2BAC">
            <w:pPr>
              <w:pStyle w:val="Cuerpo"/>
              <w:spacing w:after="0" w:line="240" w:lineRule="auto"/>
              <w:jc w:val="left"/>
              <w:rPr>
                <w:rStyle w:val="Ninguno"/>
              </w:rPr>
            </w:pPr>
            <w:r>
              <w:rPr>
                <w:rStyle w:val="Ninguno"/>
              </w:rPr>
              <w:t>Héctor</w:t>
            </w:r>
            <w:r w:rsidR="00296E78">
              <w:rPr>
                <w:rStyle w:val="Ninguno"/>
              </w:rPr>
              <w:t xml:space="preserve"> </w:t>
            </w:r>
            <w:r>
              <w:rPr>
                <w:rStyle w:val="Ninguno"/>
              </w:rPr>
              <w:t>Aravena</w:t>
            </w:r>
          </w:p>
          <w:p w14:paraId="10C864BB" w14:textId="32CB87B2" w:rsidR="00284771" w:rsidRPr="00D51FBA" w:rsidRDefault="00AD1927" w:rsidP="00AD1927">
            <w:pPr>
              <w:pStyle w:val="Cuerpo"/>
              <w:rPr>
                <w:lang w:val="en-US"/>
              </w:rPr>
            </w:pPr>
            <w:r w:rsidRPr="00AD1927">
              <w:rPr>
                <w:rStyle w:val="Ninguno"/>
                <w:lang w:val="es-ES"/>
              </w:rPr>
              <w:t>CEO / Co-</w:t>
            </w:r>
            <w:proofErr w:type="spellStart"/>
            <w:r w:rsidRPr="00AD1927">
              <w:rPr>
                <w:rStyle w:val="Ninguno"/>
                <w:lang w:val="es-ES"/>
              </w:rPr>
              <w:t>founder</w:t>
            </w:r>
            <w:proofErr w:type="spellEnd"/>
            <w:r>
              <w:rPr>
                <w:rStyle w:val="Ninguno"/>
                <w:lang w:val="es-ES"/>
              </w:rPr>
              <w:t xml:space="preserve">, </w:t>
            </w:r>
            <w:proofErr w:type="spellStart"/>
            <w:r>
              <w:rPr>
                <w:rStyle w:val="Ninguno"/>
                <w:lang w:val="es-ES"/>
              </w:rPr>
              <w:t>S</w:t>
            </w:r>
            <w:r w:rsidRPr="00AD1927">
              <w:rPr>
                <w:rStyle w:val="Ninguno"/>
                <w:lang w:val="es-ES"/>
              </w:rPr>
              <w:t>tartupLink</w:t>
            </w:r>
            <w:proofErr w:type="spellEnd"/>
            <w:r w:rsidRPr="00AD1927">
              <w:rPr>
                <w:rStyle w:val="Ninguno"/>
                <w:lang w:val="es-ES"/>
              </w:rPr>
              <w:t xml:space="preserve"> Chile</w:t>
            </w:r>
          </w:p>
        </w:tc>
      </w:tr>
      <w:tr w:rsidR="00284771" w:rsidRPr="00D51FBA" w14:paraId="370F5228" w14:textId="77777777" w:rsidTr="009B2BAC">
        <w:trPr>
          <w:trHeight w:val="300"/>
          <w:jc w:val="center"/>
        </w:trPr>
        <w:tc>
          <w:tcPr>
            <w:tcW w:w="1838" w:type="dxa"/>
            <w:shd w:val="clear" w:color="auto" w:fill="auto"/>
            <w:tcMar>
              <w:top w:w="80" w:type="dxa"/>
              <w:left w:w="80" w:type="dxa"/>
              <w:bottom w:w="80" w:type="dxa"/>
              <w:right w:w="80" w:type="dxa"/>
            </w:tcMar>
            <w:vAlign w:val="center"/>
          </w:tcPr>
          <w:p w14:paraId="62A36857" w14:textId="33A40B39" w:rsidR="00284771" w:rsidRDefault="00284771" w:rsidP="009B2BAC">
            <w:pPr>
              <w:pStyle w:val="Cuerpo"/>
              <w:spacing w:after="0" w:line="240" w:lineRule="auto"/>
              <w:jc w:val="left"/>
            </w:pPr>
            <w:r>
              <w:rPr>
                <w:rStyle w:val="Ninguno"/>
              </w:rPr>
              <w:t>1</w:t>
            </w:r>
            <w:r w:rsidR="00A77D79">
              <w:rPr>
                <w:rStyle w:val="Ninguno"/>
              </w:rPr>
              <w:t>3</w:t>
            </w:r>
            <w:r>
              <w:rPr>
                <w:rStyle w:val="Ninguno"/>
              </w:rPr>
              <w:t>:</w:t>
            </w:r>
            <w:r w:rsidR="00A77D79">
              <w:rPr>
                <w:rStyle w:val="Ninguno"/>
              </w:rPr>
              <w:t>0</w:t>
            </w:r>
            <w:r w:rsidR="005D5375">
              <w:rPr>
                <w:rStyle w:val="Ninguno"/>
              </w:rPr>
              <w:t>0</w:t>
            </w:r>
            <w:r>
              <w:rPr>
                <w:rStyle w:val="Ninguno"/>
              </w:rPr>
              <w:t xml:space="preserve"> – 1</w:t>
            </w:r>
            <w:r w:rsidR="00A77D79">
              <w:rPr>
                <w:rStyle w:val="Ninguno"/>
              </w:rPr>
              <w:t>3</w:t>
            </w:r>
            <w:r>
              <w:rPr>
                <w:rStyle w:val="Ninguno"/>
              </w:rPr>
              <w:t>:</w:t>
            </w:r>
            <w:r w:rsidR="00A77D79">
              <w:rPr>
                <w:rStyle w:val="Ninguno"/>
              </w:rPr>
              <w:t>15</w:t>
            </w:r>
          </w:p>
        </w:tc>
        <w:tc>
          <w:tcPr>
            <w:tcW w:w="284" w:type="dxa"/>
            <w:shd w:val="clear" w:color="auto" w:fill="auto"/>
            <w:tcMar>
              <w:top w:w="80" w:type="dxa"/>
              <w:left w:w="80" w:type="dxa"/>
              <w:bottom w:w="80" w:type="dxa"/>
              <w:right w:w="80" w:type="dxa"/>
            </w:tcMar>
            <w:vAlign w:val="center"/>
          </w:tcPr>
          <w:p w14:paraId="31E6BE1A" w14:textId="77777777" w:rsidR="00284771" w:rsidRDefault="00284771" w:rsidP="009B2BAC"/>
        </w:tc>
        <w:tc>
          <w:tcPr>
            <w:tcW w:w="7229" w:type="dxa"/>
            <w:shd w:val="clear" w:color="auto" w:fill="auto"/>
            <w:tcMar>
              <w:top w:w="80" w:type="dxa"/>
              <w:left w:w="80" w:type="dxa"/>
              <w:bottom w:w="80" w:type="dxa"/>
              <w:right w:w="80" w:type="dxa"/>
            </w:tcMar>
            <w:vAlign w:val="center"/>
          </w:tcPr>
          <w:p w14:paraId="7C17C5E1" w14:textId="30437FC7" w:rsidR="00284771" w:rsidRDefault="005D5375" w:rsidP="009B2BAC">
            <w:pPr>
              <w:pStyle w:val="Cuerpo"/>
              <w:spacing w:after="0" w:line="240" w:lineRule="auto"/>
              <w:jc w:val="left"/>
            </w:pPr>
            <w:r>
              <w:rPr>
                <w:rStyle w:val="Ninguno"/>
                <w:b/>
                <w:bCs/>
              </w:rPr>
              <w:t>C</w:t>
            </w:r>
            <w:r w:rsidR="00284771">
              <w:rPr>
                <w:rStyle w:val="Ninguno"/>
                <w:b/>
                <w:bCs/>
              </w:rPr>
              <w:t>ierre</w:t>
            </w:r>
            <w:r>
              <w:rPr>
                <w:rStyle w:val="Ninguno"/>
                <w:b/>
                <w:bCs/>
              </w:rPr>
              <w:t xml:space="preserve"> del evento</w:t>
            </w:r>
          </w:p>
        </w:tc>
      </w:tr>
    </w:tbl>
    <w:p w14:paraId="571DC747" w14:textId="571CC07A" w:rsidR="00FE45F2" w:rsidRPr="006A2225" w:rsidRDefault="00FE45F2" w:rsidP="006A2225">
      <w:pPr>
        <w:rPr>
          <w:lang w:eastAsia="es-MX"/>
        </w:rPr>
      </w:pPr>
    </w:p>
    <w:p w14:paraId="052FAADE" w14:textId="4A6FD10F" w:rsidR="00116B72" w:rsidRDefault="00116B72">
      <w:r>
        <w:br w:type="page"/>
      </w:r>
    </w:p>
    <w:p w14:paraId="1D677F47" w14:textId="18587334" w:rsidR="00116B72" w:rsidRPr="00116B72" w:rsidRDefault="00116B72" w:rsidP="00116B72">
      <w:pPr>
        <w:pStyle w:val="Body1"/>
        <w:jc w:val="center"/>
        <w:rPr>
          <w:rStyle w:val="Ninguno"/>
          <w:rFonts w:ascii="Verdana" w:eastAsia="Verdana" w:hAnsi="Verdana" w:cs="Verdana"/>
          <w:b/>
          <w:bCs/>
          <w:sz w:val="20"/>
          <w:szCs w:val="20"/>
          <w:u w:val="single"/>
        </w:rPr>
      </w:pPr>
      <w:r w:rsidRPr="00116B72">
        <w:rPr>
          <w:rStyle w:val="Ninguno"/>
          <w:rFonts w:ascii="Verdana" w:hAnsi="Verdana"/>
          <w:b/>
          <w:bCs/>
          <w:sz w:val="20"/>
          <w:szCs w:val="20"/>
          <w:u w:val="single"/>
        </w:rPr>
        <w:lastRenderedPageBreak/>
        <w:t xml:space="preserve">PROGRAMA EVENTO EN </w:t>
      </w:r>
      <w:r>
        <w:rPr>
          <w:rStyle w:val="Ninguno"/>
          <w:rFonts w:ascii="Verdana" w:hAnsi="Verdana"/>
          <w:b/>
          <w:bCs/>
          <w:sz w:val="20"/>
          <w:szCs w:val="20"/>
          <w:u w:val="single"/>
        </w:rPr>
        <w:t>ANTOFAGASTA</w:t>
      </w:r>
    </w:p>
    <w:p w14:paraId="268A934C" w14:textId="717BCED6" w:rsidR="00116B72" w:rsidRDefault="00116B72" w:rsidP="00116B72">
      <w:pPr>
        <w:pStyle w:val="Body1"/>
        <w:ind w:left="1418" w:hanging="1418"/>
        <w:jc w:val="left"/>
        <w:rPr>
          <w:rStyle w:val="Ninguno"/>
          <w:rFonts w:ascii="Verdana" w:eastAsia="Verdana" w:hAnsi="Verdana" w:cs="Verdana"/>
          <w:sz w:val="20"/>
          <w:szCs w:val="20"/>
        </w:rPr>
      </w:pPr>
      <w:r>
        <w:rPr>
          <w:rStyle w:val="Ninguno"/>
          <w:rFonts w:ascii="Verdana" w:hAnsi="Verdana"/>
          <w:sz w:val="20"/>
          <w:szCs w:val="20"/>
        </w:rPr>
        <w:t>Lugar</w:t>
      </w:r>
      <w:r>
        <w:rPr>
          <w:rStyle w:val="Ninguno"/>
          <w:rFonts w:ascii="Verdana" w:hAnsi="Verdana"/>
          <w:sz w:val="20"/>
          <w:szCs w:val="20"/>
        </w:rPr>
        <w:tab/>
        <w:t xml:space="preserve">: Hotel Antofagasta, Salón </w:t>
      </w:r>
      <w:proofErr w:type="spellStart"/>
      <w:r>
        <w:rPr>
          <w:rStyle w:val="Ninguno"/>
          <w:rFonts w:ascii="Verdana" w:hAnsi="Verdana"/>
          <w:sz w:val="20"/>
          <w:szCs w:val="20"/>
        </w:rPr>
        <w:t>xxxx</w:t>
      </w:r>
      <w:proofErr w:type="spellEnd"/>
      <w:r>
        <w:rPr>
          <w:rStyle w:val="Ninguno"/>
          <w:rFonts w:ascii="Verdana" w:eastAsia="Verdana" w:hAnsi="Verdana" w:cs="Verdana"/>
          <w:sz w:val="20"/>
          <w:szCs w:val="20"/>
        </w:rPr>
        <w:br/>
        <w:t xml:space="preserve">  </w:t>
      </w:r>
      <w:r>
        <w:rPr>
          <w:rStyle w:val="Ninguno"/>
          <w:rFonts w:ascii="Verdana" w:hAnsi="Verdana"/>
          <w:sz w:val="20"/>
          <w:szCs w:val="20"/>
        </w:rPr>
        <w:t>Avda. Balmaceda 2634, Antofagasta</w:t>
      </w:r>
    </w:p>
    <w:p w14:paraId="2D418F8B" w14:textId="1EF65904" w:rsidR="00116B72" w:rsidRDefault="00116B72" w:rsidP="00116B72">
      <w:pPr>
        <w:pStyle w:val="Body1"/>
        <w:jc w:val="left"/>
        <w:rPr>
          <w:rStyle w:val="Ninguno"/>
          <w:rFonts w:ascii="Verdana" w:eastAsia="Verdana" w:hAnsi="Verdana" w:cs="Verdana"/>
          <w:sz w:val="20"/>
          <w:szCs w:val="20"/>
          <w:lang w:val="es-ES"/>
        </w:rPr>
      </w:pPr>
      <w:r w:rsidRPr="0448213C">
        <w:rPr>
          <w:rStyle w:val="Ninguno"/>
          <w:rFonts w:ascii="Verdana" w:hAnsi="Verdana"/>
          <w:sz w:val="20"/>
          <w:szCs w:val="20"/>
          <w:lang w:val="es-ES"/>
        </w:rPr>
        <w:t>Fecha</w:t>
      </w:r>
      <w:r>
        <w:tab/>
      </w:r>
      <w:r>
        <w:tab/>
      </w:r>
      <w:r w:rsidRPr="0448213C">
        <w:rPr>
          <w:rStyle w:val="Ninguno"/>
          <w:rFonts w:ascii="Verdana" w:hAnsi="Verdana"/>
          <w:sz w:val="20"/>
          <w:szCs w:val="20"/>
          <w:lang w:val="es-ES"/>
        </w:rPr>
        <w:t xml:space="preserve">: </w:t>
      </w:r>
      <w:proofErr w:type="gramStart"/>
      <w:r>
        <w:rPr>
          <w:rStyle w:val="Ninguno"/>
          <w:rFonts w:ascii="Verdana" w:hAnsi="Verdana"/>
          <w:sz w:val="20"/>
          <w:szCs w:val="20"/>
          <w:lang w:val="es-ES"/>
        </w:rPr>
        <w:t>Martes</w:t>
      </w:r>
      <w:proofErr w:type="gramEnd"/>
      <w:r w:rsidRPr="0448213C">
        <w:rPr>
          <w:rStyle w:val="Ninguno"/>
          <w:rFonts w:ascii="Verdana" w:hAnsi="Verdana"/>
          <w:sz w:val="20"/>
          <w:szCs w:val="20"/>
          <w:lang w:val="es-ES"/>
        </w:rPr>
        <w:t xml:space="preserve"> </w:t>
      </w:r>
      <w:r>
        <w:rPr>
          <w:rStyle w:val="Ninguno"/>
          <w:rFonts w:ascii="Verdana" w:hAnsi="Verdana"/>
          <w:sz w:val="20"/>
          <w:szCs w:val="20"/>
          <w:lang w:val="es-ES"/>
        </w:rPr>
        <w:t>13</w:t>
      </w:r>
      <w:r w:rsidRPr="0448213C">
        <w:rPr>
          <w:rStyle w:val="Ninguno"/>
          <w:rFonts w:ascii="Verdana" w:hAnsi="Verdana"/>
          <w:sz w:val="20"/>
          <w:szCs w:val="20"/>
          <w:lang w:val="es-ES"/>
        </w:rPr>
        <w:t xml:space="preserve"> de </w:t>
      </w:r>
      <w:r>
        <w:rPr>
          <w:rStyle w:val="Ninguno"/>
          <w:rFonts w:ascii="Verdana" w:hAnsi="Verdana"/>
          <w:sz w:val="20"/>
          <w:szCs w:val="20"/>
          <w:lang w:val="es-ES"/>
        </w:rPr>
        <w:t>mayo</w:t>
      </w:r>
      <w:r w:rsidRPr="0448213C">
        <w:rPr>
          <w:rStyle w:val="Ninguno"/>
          <w:rFonts w:ascii="Verdana" w:hAnsi="Verdana"/>
          <w:sz w:val="20"/>
          <w:szCs w:val="20"/>
          <w:lang w:val="es-ES"/>
        </w:rPr>
        <w:t xml:space="preserve"> del 2025, </w:t>
      </w:r>
      <w:r>
        <w:br/>
      </w:r>
    </w:p>
    <w:p w14:paraId="472CA588" w14:textId="77777777" w:rsidR="00116B72" w:rsidRDefault="00116B72" w:rsidP="00116B72">
      <w:pPr>
        <w:pStyle w:val="Body1"/>
        <w:rPr>
          <w:rStyle w:val="Ninguno"/>
          <w:rFonts w:ascii="Verdana" w:eastAsia="Verdana" w:hAnsi="Verdana" w:cs="Verdana"/>
          <w:sz w:val="20"/>
          <w:szCs w:val="20"/>
        </w:rPr>
      </w:pPr>
    </w:p>
    <w:tbl>
      <w:tblPr>
        <w:tblStyle w:val="TableNormal"/>
        <w:tblW w:w="9351" w:type="dxa"/>
        <w:jc w:val="center"/>
        <w:shd w:val="clear" w:color="auto" w:fill="CAD1D7"/>
        <w:tblLayout w:type="fixed"/>
        <w:tblLook w:val="04A0" w:firstRow="1" w:lastRow="0" w:firstColumn="1" w:lastColumn="0" w:noHBand="0" w:noVBand="1"/>
      </w:tblPr>
      <w:tblGrid>
        <w:gridCol w:w="1838"/>
        <w:gridCol w:w="284"/>
        <w:gridCol w:w="7229"/>
      </w:tblGrid>
      <w:tr w:rsidR="00116B72" w14:paraId="099CBC93" w14:textId="77777777" w:rsidTr="001F2FF7">
        <w:trPr>
          <w:trHeight w:val="330"/>
          <w:jc w:val="center"/>
        </w:trPr>
        <w:tc>
          <w:tcPr>
            <w:tcW w:w="1838" w:type="dxa"/>
            <w:shd w:val="clear" w:color="auto" w:fill="auto"/>
            <w:tcMar>
              <w:top w:w="80" w:type="dxa"/>
              <w:left w:w="80" w:type="dxa"/>
              <w:bottom w:w="80" w:type="dxa"/>
              <w:right w:w="80" w:type="dxa"/>
            </w:tcMar>
            <w:vAlign w:val="center"/>
          </w:tcPr>
          <w:p w14:paraId="16D72AAD" w14:textId="38AB992E" w:rsidR="00116B72" w:rsidRDefault="00116B72" w:rsidP="001F2FF7">
            <w:pPr>
              <w:pStyle w:val="Cuerpo"/>
              <w:spacing w:after="0" w:line="240" w:lineRule="auto"/>
              <w:jc w:val="left"/>
            </w:pPr>
            <w:r>
              <w:rPr>
                <w:rStyle w:val="Ninguno"/>
              </w:rPr>
              <w:t>09:00 – 09:30</w:t>
            </w:r>
          </w:p>
        </w:tc>
        <w:tc>
          <w:tcPr>
            <w:tcW w:w="284" w:type="dxa"/>
            <w:shd w:val="clear" w:color="auto" w:fill="auto"/>
            <w:tcMar>
              <w:top w:w="80" w:type="dxa"/>
              <w:left w:w="80" w:type="dxa"/>
              <w:bottom w:w="80" w:type="dxa"/>
              <w:right w:w="80" w:type="dxa"/>
            </w:tcMar>
            <w:vAlign w:val="center"/>
          </w:tcPr>
          <w:p w14:paraId="578CE146" w14:textId="77777777" w:rsidR="00116B72" w:rsidRDefault="00116B72" w:rsidP="001F2FF7"/>
        </w:tc>
        <w:tc>
          <w:tcPr>
            <w:tcW w:w="7229" w:type="dxa"/>
            <w:shd w:val="clear" w:color="auto" w:fill="auto"/>
            <w:tcMar>
              <w:top w:w="80" w:type="dxa"/>
              <w:left w:w="80" w:type="dxa"/>
              <w:bottom w:w="80" w:type="dxa"/>
              <w:right w:w="290" w:type="dxa"/>
            </w:tcMar>
            <w:vAlign w:val="center"/>
          </w:tcPr>
          <w:p w14:paraId="52AB1DA2" w14:textId="77777777" w:rsidR="00116B72" w:rsidRDefault="00116B72" w:rsidP="001F2FF7">
            <w:pPr>
              <w:pStyle w:val="Cuerpo"/>
              <w:spacing w:after="0" w:line="240" w:lineRule="auto"/>
              <w:ind w:right="210"/>
              <w:jc w:val="left"/>
            </w:pPr>
            <w:r>
              <w:rPr>
                <w:rStyle w:val="Ninguno"/>
              </w:rPr>
              <w:t>Acreditación, café de bienvenida</w:t>
            </w:r>
          </w:p>
        </w:tc>
      </w:tr>
      <w:tr w:rsidR="00116B72" w:rsidRPr="00D51FBA" w14:paraId="5BFAE64A" w14:textId="77777777" w:rsidTr="001F2FF7">
        <w:trPr>
          <w:trHeight w:val="252"/>
          <w:jc w:val="center"/>
        </w:trPr>
        <w:tc>
          <w:tcPr>
            <w:tcW w:w="1838" w:type="dxa"/>
            <w:shd w:val="clear" w:color="auto" w:fill="auto"/>
            <w:tcMar>
              <w:top w:w="80" w:type="dxa"/>
              <w:left w:w="80" w:type="dxa"/>
              <w:bottom w:w="80" w:type="dxa"/>
              <w:right w:w="80" w:type="dxa"/>
            </w:tcMar>
            <w:vAlign w:val="center"/>
          </w:tcPr>
          <w:p w14:paraId="5CFB1C62" w14:textId="48C1E81E" w:rsidR="00116B72" w:rsidRDefault="00116B72" w:rsidP="001F2FF7">
            <w:pPr>
              <w:pStyle w:val="Cuerpo"/>
              <w:spacing w:after="0" w:line="240" w:lineRule="auto"/>
              <w:jc w:val="left"/>
            </w:pPr>
            <w:r>
              <w:rPr>
                <w:rStyle w:val="Ninguno"/>
              </w:rPr>
              <w:t>09:30 – 09:40</w:t>
            </w:r>
          </w:p>
        </w:tc>
        <w:tc>
          <w:tcPr>
            <w:tcW w:w="284" w:type="dxa"/>
            <w:shd w:val="clear" w:color="auto" w:fill="auto"/>
            <w:tcMar>
              <w:top w:w="80" w:type="dxa"/>
              <w:left w:w="80" w:type="dxa"/>
              <w:bottom w:w="80" w:type="dxa"/>
              <w:right w:w="80" w:type="dxa"/>
            </w:tcMar>
            <w:vAlign w:val="center"/>
          </w:tcPr>
          <w:p w14:paraId="287CB24C" w14:textId="77777777" w:rsidR="00116B72" w:rsidRDefault="00116B72" w:rsidP="001F2FF7"/>
        </w:tc>
        <w:tc>
          <w:tcPr>
            <w:tcW w:w="7229" w:type="dxa"/>
            <w:shd w:val="clear" w:color="auto" w:fill="auto"/>
            <w:tcMar>
              <w:top w:w="80" w:type="dxa"/>
              <w:left w:w="80" w:type="dxa"/>
              <w:bottom w:w="80" w:type="dxa"/>
              <w:right w:w="80" w:type="dxa"/>
            </w:tcMar>
            <w:vAlign w:val="center"/>
          </w:tcPr>
          <w:p w14:paraId="52D0C727" w14:textId="77777777" w:rsidR="00116B72" w:rsidRDefault="00116B72" w:rsidP="001F2FF7">
            <w:pPr>
              <w:pStyle w:val="Cuerpo"/>
              <w:spacing w:after="0" w:line="240" w:lineRule="auto"/>
              <w:jc w:val="left"/>
              <w:rPr>
                <w:rStyle w:val="Ninguno"/>
              </w:rPr>
            </w:pPr>
            <w:r>
              <w:rPr>
                <w:rStyle w:val="Ninguno"/>
              </w:rPr>
              <w:t xml:space="preserve">Palabras de Inicio </w:t>
            </w:r>
            <w:proofErr w:type="gramStart"/>
            <w:r>
              <w:rPr>
                <w:rStyle w:val="Ninguno"/>
              </w:rPr>
              <w:t>Directora</w:t>
            </w:r>
            <w:proofErr w:type="gramEnd"/>
            <w:r>
              <w:rPr>
                <w:rStyle w:val="Ninguno"/>
              </w:rPr>
              <w:t xml:space="preserve"> de Corfo Regional</w:t>
            </w:r>
          </w:p>
          <w:p w14:paraId="2E751031" w14:textId="77777777" w:rsidR="00116B72" w:rsidRDefault="00116B72" w:rsidP="001F2FF7">
            <w:pPr>
              <w:pStyle w:val="Cuerpo"/>
              <w:spacing w:after="0" w:line="240" w:lineRule="auto"/>
              <w:jc w:val="left"/>
            </w:pPr>
            <w:r>
              <w:rPr>
                <w:rStyle w:val="Ninguno"/>
              </w:rPr>
              <w:t>Sra. Melissa Gajardo</w:t>
            </w:r>
          </w:p>
        </w:tc>
      </w:tr>
      <w:tr w:rsidR="00116B72" w:rsidRPr="007A6FD0" w14:paraId="619B84FB" w14:textId="77777777" w:rsidTr="001F2FF7">
        <w:trPr>
          <w:trHeight w:val="490"/>
          <w:jc w:val="center"/>
        </w:trPr>
        <w:tc>
          <w:tcPr>
            <w:tcW w:w="1838" w:type="dxa"/>
            <w:shd w:val="clear" w:color="auto" w:fill="auto"/>
            <w:tcMar>
              <w:top w:w="80" w:type="dxa"/>
              <w:left w:w="80" w:type="dxa"/>
              <w:bottom w:w="80" w:type="dxa"/>
              <w:right w:w="80" w:type="dxa"/>
            </w:tcMar>
            <w:vAlign w:val="center"/>
          </w:tcPr>
          <w:p w14:paraId="43619174" w14:textId="48ADA375" w:rsidR="00116B72" w:rsidRDefault="00116B72" w:rsidP="001F2FF7">
            <w:pPr>
              <w:pStyle w:val="Cuerpo"/>
              <w:spacing w:after="0" w:line="240" w:lineRule="auto"/>
              <w:jc w:val="left"/>
              <w:rPr>
                <w:rStyle w:val="Ninguno"/>
              </w:rPr>
            </w:pPr>
            <w:r>
              <w:rPr>
                <w:rStyle w:val="Ninguno"/>
              </w:rPr>
              <w:t>09:40 – 09:50</w:t>
            </w:r>
          </w:p>
        </w:tc>
        <w:tc>
          <w:tcPr>
            <w:tcW w:w="284" w:type="dxa"/>
            <w:shd w:val="clear" w:color="auto" w:fill="auto"/>
            <w:tcMar>
              <w:top w:w="80" w:type="dxa"/>
              <w:left w:w="80" w:type="dxa"/>
              <w:bottom w:w="80" w:type="dxa"/>
              <w:right w:w="80" w:type="dxa"/>
            </w:tcMar>
            <w:vAlign w:val="center"/>
          </w:tcPr>
          <w:p w14:paraId="1115F08D" w14:textId="77777777" w:rsidR="00116B72" w:rsidRDefault="00116B72" w:rsidP="001F2FF7"/>
        </w:tc>
        <w:tc>
          <w:tcPr>
            <w:tcW w:w="7229" w:type="dxa"/>
            <w:shd w:val="clear" w:color="auto" w:fill="auto"/>
            <w:tcMar>
              <w:top w:w="80" w:type="dxa"/>
              <w:left w:w="80" w:type="dxa"/>
              <w:bottom w:w="80" w:type="dxa"/>
              <w:right w:w="80" w:type="dxa"/>
            </w:tcMar>
            <w:vAlign w:val="center"/>
          </w:tcPr>
          <w:p w14:paraId="11BA09CC" w14:textId="77777777" w:rsidR="00116B72" w:rsidRDefault="00116B72" w:rsidP="001F2FF7">
            <w:pPr>
              <w:pStyle w:val="Cuerpo"/>
              <w:spacing w:after="0" w:line="240" w:lineRule="auto"/>
              <w:jc w:val="left"/>
              <w:rPr>
                <w:rStyle w:val="Ninguno"/>
              </w:rPr>
            </w:pPr>
            <w:r>
              <w:rPr>
                <w:rStyle w:val="Ninguno"/>
              </w:rPr>
              <w:t>Palabras Seremi de Energía, Región de Antofagasta</w:t>
            </w:r>
          </w:p>
          <w:p w14:paraId="29168FE8" w14:textId="77777777" w:rsidR="00116B72" w:rsidRDefault="00116B72" w:rsidP="001F2FF7">
            <w:pPr>
              <w:pStyle w:val="Cuerpo"/>
              <w:spacing w:after="0" w:line="240" w:lineRule="auto"/>
              <w:jc w:val="left"/>
              <w:rPr>
                <w:rStyle w:val="Ninguno"/>
              </w:rPr>
            </w:pPr>
            <w:r>
              <w:rPr>
                <w:rStyle w:val="Ninguno"/>
              </w:rPr>
              <w:t>Sra. Dafne Pino</w:t>
            </w:r>
          </w:p>
        </w:tc>
      </w:tr>
      <w:tr w:rsidR="00116B72" w14:paraId="4FE6CB40" w14:textId="77777777" w:rsidTr="001F2FF7">
        <w:trPr>
          <w:trHeight w:val="877"/>
          <w:jc w:val="center"/>
        </w:trPr>
        <w:tc>
          <w:tcPr>
            <w:tcW w:w="1838" w:type="dxa"/>
            <w:shd w:val="clear" w:color="auto" w:fill="auto"/>
            <w:tcMar>
              <w:top w:w="80" w:type="dxa"/>
              <w:left w:w="80" w:type="dxa"/>
              <w:bottom w:w="80" w:type="dxa"/>
              <w:right w:w="80" w:type="dxa"/>
            </w:tcMar>
            <w:vAlign w:val="center"/>
          </w:tcPr>
          <w:p w14:paraId="264978E3" w14:textId="5C9EBE7D" w:rsidR="00116B72" w:rsidRDefault="00116B72" w:rsidP="001F2FF7">
            <w:pPr>
              <w:pStyle w:val="Cuerpo"/>
              <w:spacing w:after="0" w:line="240" w:lineRule="auto"/>
              <w:jc w:val="left"/>
            </w:pPr>
            <w:r>
              <w:rPr>
                <w:rStyle w:val="Ninguno"/>
              </w:rPr>
              <w:t xml:space="preserve">09:50 – </w:t>
            </w:r>
            <w:r w:rsidR="009D7D95">
              <w:rPr>
                <w:rStyle w:val="Ninguno"/>
              </w:rPr>
              <w:t>10</w:t>
            </w:r>
            <w:r>
              <w:rPr>
                <w:rStyle w:val="Ninguno"/>
              </w:rPr>
              <w:t>:</w:t>
            </w:r>
            <w:r w:rsidR="009D7D95">
              <w:rPr>
                <w:rStyle w:val="Ninguno"/>
              </w:rPr>
              <w:t>1</w:t>
            </w:r>
            <w:r>
              <w:rPr>
                <w:rStyle w:val="Ninguno"/>
              </w:rPr>
              <w:t>5</w:t>
            </w:r>
          </w:p>
        </w:tc>
        <w:tc>
          <w:tcPr>
            <w:tcW w:w="284" w:type="dxa"/>
            <w:shd w:val="clear" w:color="auto" w:fill="auto"/>
            <w:tcMar>
              <w:top w:w="80" w:type="dxa"/>
              <w:left w:w="80" w:type="dxa"/>
              <w:bottom w:w="80" w:type="dxa"/>
              <w:right w:w="80" w:type="dxa"/>
            </w:tcMar>
            <w:vAlign w:val="center"/>
          </w:tcPr>
          <w:p w14:paraId="6BAF5EED" w14:textId="77777777" w:rsidR="00116B72" w:rsidRDefault="00116B72" w:rsidP="001F2FF7"/>
        </w:tc>
        <w:tc>
          <w:tcPr>
            <w:tcW w:w="7229" w:type="dxa"/>
            <w:shd w:val="clear" w:color="auto" w:fill="auto"/>
            <w:tcMar>
              <w:top w:w="80" w:type="dxa"/>
              <w:left w:w="80" w:type="dxa"/>
              <w:bottom w:w="80" w:type="dxa"/>
              <w:right w:w="80" w:type="dxa"/>
            </w:tcMar>
            <w:vAlign w:val="center"/>
          </w:tcPr>
          <w:p w14:paraId="41D9885C" w14:textId="77777777" w:rsidR="00116B72" w:rsidRPr="00D87DC5" w:rsidRDefault="00116B72" w:rsidP="001F2FF7">
            <w:pPr>
              <w:pStyle w:val="Cuerpo"/>
              <w:spacing w:after="0" w:line="240" w:lineRule="auto"/>
              <w:jc w:val="left"/>
              <w:rPr>
                <w:rStyle w:val="Ninguno"/>
                <w:b/>
                <w:bCs/>
              </w:rPr>
            </w:pPr>
            <w:r w:rsidRPr="00D87DC5">
              <w:rPr>
                <w:b/>
                <w:bCs/>
              </w:rPr>
              <w:t>¿Qué es la Segunda Vida de los Módulos Fotovoltaicos?</w:t>
            </w:r>
            <w:r w:rsidRPr="00D87DC5">
              <w:rPr>
                <w:rStyle w:val="Ninguno"/>
                <w:b/>
                <w:bCs/>
              </w:rPr>
              <w:t xml:space="preserve"> </w:t>
            </w:r>
          </w:p>
          <w:p w14:paraId="5150F83A" w14:textId="77777777" w:rsidR="00116B72" w:rsidRDefault="00116B72" w:rsidP="001F2FF7">
            <w:pPr>
              <w:pStyle w:val="Cuerpo"/>
              <w:spacing w:after="0" w:line="240" w:lineRule="auto"/>
              <w:jc w:val="left"/>
              <w:rPr>
                <w:rStyle w:val="Ninguno"/>
              </w:rPr>
            </w:pPr>
            <w:r>
              <w:rPr>
                <w:rStyle w:val="Ninguno"/>
              </w:rPr>
              <w:t>Edward Fuentealba Vidal</w:t>
            </w:r>
          </w:p>
          <w:p w14:paraId="2A4FBBDD" w14:textId="77777777" w:rsidR="00116B72" w:rsidRDefault="00116B72" w:rsidP="001F2FF7">
            <w:pPr>
              <w:pStyle w:val="Cuerpo"/>
              <w:spacing w:after="0" w:line="240" w:lineRule="auto"/>
              <w:jc w:val="left"/>
            </w:pPr>
            <w:r>
              <w:rPr>
                <w:rStyle w:val="Ninguno"/>
              </w:rPr>
              <w:t>Director CDEA-UA e Investigador Principal SERCCHILE</w:t>
            </w:r>
          </w:p>
        </w:tc>
      </w:tr>
      <w:tr w:rsidR="00116B72" w14:paraId="4EA540C8" w14:textId="77777777" w:rsidTr="001F2FF7">
        <w:trPr>
          <w:trHeight w:val="877"/>
          <w:jc w:val="center"/>
        </w:trPr>
        <w:tc>
          <w:tcPr>
            <w:tcW w:w="1838" w:type="dxa"/>
            <w:shd w:val="clear" w:color="auto" w:fill="auto"/>
            <w:tcMar>
              <w:top w:w="80" w:type="dxa"/>
              <w:left w:w="80" w:type="dxa"/>
              <w:bottom w:w="80" w:type="dxa"/>
              <w:right w:w="80" w:type="dxa"/>
            </w:tcMar>
            <w:vAlign w:val="center"/>
          </w:tcPr>
          <w:p w14:paraId="64103867" w14:textId="34EFF483" w:rsidR="00116B72" w:rsidRDefault="00116B72" w:rsidP="001F2FF7">
            <w:pPr>
              <w:pStyle w:val="Cuerpo"/>
              <w:spacing w:after="0" w:line="240" w:lineRule="auto"/>
              <w:jc w:val="left"/>
              <w:rPr>
                <w:rStyle w:val="Ninguno"/>
              </w:rPr>
            </w:pPr>
            <w:r>
              <w:rPr>
                <w:rStyle w:val="Ninguno"/>
              </w:rPr>
              <w:t>10:</w:t>
            </w:r>
            <w:r w:rsidR="009D7D95">
              <w:rPr>
                <w:rStyle w:val="Ninguno"/>
              </w:rPr>
              <w:t>1</w:t>
            </w:r>
            <w:r>
              <w:rPr>
                <w:rStyle w:val="Ninguno"/>
              </w:rPr>
              <w:t>5 – 1</w:t>
            </w:r>
            <w:r w:rsidR="009D7D95">
              <w:rPr>
                <w:rStyle w:val="Ninguno"/>
              </w:rPr>
              <w:t>0</w:t>
            </w:r>
            <w:r>
              <w:rPr>
                <w:rStyle w:val="Ninguno"/>
              </w:rPr>
              <w:t>:</w:t>
            </w:r>
            <w:r w:rsidR="009D7D95">
              <w:rPr>
                <w:rStyle w:val="Ninguno"/>
              </w:rPr>
              <w:t>40</w:t>
            </w:r>
          </w:p>
        </w:tc>
        <w:tc>
          <w:tcPr>
            <w:tcW w:w="284" w:type="dxa"/>
            <w:shd w:val="clear" w:color="auto" w:fill="auto"/>
            <w:tcMar>
              <w:top w:w="80" w:type="dxa"/>
              <w:left w:w="80" w:type="dxa"/>
              <w:bottom w:w="80" w:type="dxa"/>
              <w:right w:w="80" w:type="dxa"/>
            </w:tcMar>
            <w:vAlign w:val="center"/>
          </w:tcPr>
          <w:p w14:paraId="5D50C5AC" w14:textId="77777777" w:rsidR="00116B72" w:rsidRDefault="00116B72" w:rsidP="001F2FF7"/>
        </w:tc>
        <w:tc>
          <w:tcPr>
            <w:tcW w:w="7229" w:type="dxa"/>
            <w:shd w:val="clear" w:color="auto" w:fill="auto"/>
            <w:tcMar>
              <w:top w:w="80" w:type="dxa"/>
              <w:left w:w="80" w:type="dxa"/>
              <w:bottom w:w="80" w:type="dxa"/>
              <w:right w:w="80" w:type="dxa"/>
            </w:tcMar>
            <w:vAlign w:val="center"/>
          </w:tcPr>
          <w:p w14:paraId="7EBC33CB" w14:textId="77777777" w:rsidR="00116B72" w:rsidRPr="005463B9" w:rsidRDefault="00116B72" w:rsidP="001F2FF7">
            <w:pPr>
              <w:pStyle w:val="Cuerpo"/>
              <w:spacing w:after="0" w:line="240" w:lineRule="auto"/>
              <w:jc w:val="left"/>
            </w:pPr>
            <w:r w:rsidRPr="005463B9">
              <w:rPr>
                <w:b/>
                <w:bCs/>
              </w:rPr>
              <w:t>Protocolos de Inspección, Desmontaje y Clasificación: Claves para un Reúso Seguro</w:t>
            </w:r>
          </w:p>
          <w:p w14:paraId="151BEA8F" w14:textId="77777777" w:rsidR="00116B72" w:rsidRDefault="00116B72" w:rsidP="001F2FF7">
            <w:pPr>
              <w:pStyle w:val="Cuerpo"/>
              <w:spacing w:after="0" w:line="240" w:lineRule="auto"/>
              <w:jc w:val="left"/>
              <w:rPr>
                <w:rStyle w:val="Ninguno"/>
              </w:rPr>
            </w:pPr>
            <w:r>
              <w:rPr>
                <w:rStyle w:val="Ninguno"/>
              </w:rPr>
              <w:t>Ing. Sonia Beltrán</w:t>
            </w:r>
          </w:p>
          <w:p w14:paraId="6B023482" w14:textId="77777777" w:rsidR="00116B72" w:rsidRPr="00D87DC5" w:rsidRDefault="00116B72" w:rsidP="001F2FF7">
            <w:pPr>
              <w:pStyle w:val="Cuerpo"/>
              <w:spacing w:after="0" w:line="240" w:lineRule="auto"/>
              <w:jc w:val="left"/>
              <w:rPr>
                <w:b/>
                <w:bCs/>
              </w:rPr>
            </w:pPr>
            <w:r>
              <w:rPr>
                <w:rStyle w:val="Ninguno"/>
              </w:rPr>
              <w:t>Ingeniera Área Fotovoltaica – CDEA-UA</w:t>
            </w:r>
          </w:p>
        </w:tc>
      </w:tr>
      <w:tr w:rsidR="00116B72" w14:paraId="4F81BAD0" w14:textId="77777777" w:rsidTr="001F2FF7">
        <w:trPr>
          <w:trHeight w:val="172"/>
          <w:jc w:val="center"/>
        </w:trPr>
        <w:tc>
          <w:tcPr>
            <w:tcW w:w="1838" w:type="dxa"/>
            <w:shd w:val="clear" w:color="auto" w:fill="auto"/>
            <w:tcMar>
              <w:top w:w="80" w:type="dxa"/>
              <w:left w:w="80" w:type="dxa"/>
              <w:bottom w:w="80" w:type="dxa"/>
              <w:right w:w="80" w:type="dxa"/>
            </w:tcMar>
            <w:vAlign w:val="center"/>
          </w:tcPr>
          <w:p w14:paraId="34B32587" w14:textId="0F19441C" w:rsidR="00116B72" w:rsidRDefault="00116B72" w:rsidP="001F2FF7">
            <w:pPr>
              <w:pStyle w:val="Cuerpo"/>
              <w:spacing w:after="0" w:line="240" w:lineRule="auto"/>
              <w:jc w:val="left"/>
            </w:pPr>
            <w:r>
              <w:rPr>
                <w:rStyle w:val="Ninguno"/>
              </w:rPr>
              <w:t>1</w:t>
            </w:r>
            <w:r w:rsidR="009D7D95">
              <w:rPr>
                <w:rStyle w:val="Ninguno"/>
              </w:rPr>
              <w:t>0</w:t>
            </w:r>
            <w:r>
              <w:rPr>
                <w:rStyle w:val="Ninguno"/>
              </w:rPr>
              <w:t>:</w:t>
            </w:r>
            <w:r w:rsidR="009D7D95">
              <w:rPr>
                <w:rStyle w:val="Ninguno"/>
              </w:rPr>
              <w:t>4</w:t>
            </w:r>
            <w:r>
              <w:rPr>
                <w:rStyle w:val="Ninguno"/>
              </w:rPr>
              <w:t>0 – 11:</w:t>
            </w:r>
            <w:r w:rsidR="009D7D95">
              <w:rPr>
                <w:rStyle w:val="Ninguno"/>
              </w:rPr>
              <w:t>05</w:t>
            </w:r>
          </w:p>
        </w:tc>
        <w:tc>
          <w:tcPr>
            <w:tcW w:w="284" w:type="dxa"/>
            <w:shd w:val="clear" w:color="auto" w:fill="auto"/>
            <w:tcMar>
              <w:top w:w="80" w:type="dxa"/>
              <w:left w:w="80" w:type="dxa"/>
              <w:bottom w:w="80" w:type="dxa"/>
              <w:right w:w="80" w:type="dxa"/>
            </w:tcMar>
            <w:vAlign w:val="center"/>
          </w:tcPr>
          <w:p w14:paraId="57B382F5" w14:textId="77777777" w:rsidR="00116B72" w:rsidRDefault="00116B72" w:rsidP="001F2FF7"/>
        </w:tc>
        <w:tc>
          <w:tcPr>
            <w:tcW w:w="7229" w:type="dxa"/>
            <w:shd w:val="clear" w:color="auto" w:fill="auto"/>
            <w:tcMar>
              <w:top w:w="80" w:type="dxa"/>
              <w:left w:w="80" w:type="dxa"/>
              <w:bottom w:w="80" w:type="dxa"/>
              <w:right w:w="80" w:type="dxa"/>
            </w:tcMar>
            <w:vAlign w:val="center"/>
          </w:tcPr>
          <w:p w14:paraId="1CB3E5D2" w14:textId="77777777" w:rsidR="00116B72" w:rsidRDefault="00116B72" w:rsidP="001F2FF7">
            <w:pPr>
              <w:pStyle w:val="Cuerpo"/>
              <w:spacing w:after="0" w:line="240" w:lineRule="auto"/>
              <w:jc w:val="left"/>
              <w:rPr>
                <w:rStyle w:val="Ninguno"/>
              </w:rPr>
            </w:pPr>
            <w:r w:rsidRPr="008A44E6">
              <w:rPr>
                <w:b/>
                <w:bCs/>
              </w:rPr>
              <w:t>“Guía Técnica para el Uso Seguro de Módulos FV de Segunda Vida”</w:t>
            </w:r>
            <w:r>
              <w:rPr>
                <w:rStyle w:val="Ninguno"/>
              </w:rPr>
              <w:t xml:space="preserve"> </w:t>
            </w:r>
          </w:p>
          <w:p w14:paraId="3C846395" w14:textId="77777777" w:rsidR="00116B72" w:rsidRDefault="00116B72" w:rsidP="001F2FF7">
            <w:pPr>
              <w:pStyle w:val="Cuerpo"/>
              <w:spacing w:after="0" w:line="240" w:lineRule="auto"/>
              <w:jc w:val="left"/>
              <w:rPr>
                <w:rStyle w:val="Ninguno"/>
              </w:rPr>
            </w:pPr>
            <w:r>
              <w:rPr>
                <w:rStyle w:val="Ninguno"/>
              </w:rPr>
              <w:t xml:space="preserve">Dr. Jorge Rabanal/Edward Fuentealba </w:t>
            </w:r>
          </w:p>
          <w:p w14:paraId="3DED311B" w14:textId="77777777" w:rsidR="00116B72" w:rsidRDefault="00116B72" w:rsidP="001F2FF7">
            <w:pPr>
              <w:pStyle w:val="Cuerpo"/>
              <w:spacing w:after="0" w:line="240" w:lineRule="auto"/>
              <w:jc w:val="left"/>
            </w:pPr>
            <w:r>
              <w:rPr>
                <w:rStyle w:val="Ninguno"/>
              </w:rPr>
              <w:t>Director Alterno CDEA-UA e Investigador SERCCHILE</w:t>
            </w:r>
          </w:p>
        </w:tc>
      </w:tr>
      <w:tr w:rsidR="00116B72" w:rsidRPr="00D51FBA" w14:paraId="4253A584" w14:textId="77777777" w:rsidTr="001F2FF7">
        <w:trPr>
          <w:trHeight w:val="730"/>
          <w:jc w:val="center"/>
        </w:trPr>
        <w:tc>
          <w:tcPr>
            <w:tcW w:w="1838" w:type="dxa"/>
            <w:shd w:val="clear" w:color="auto" w:fill="auto"/>
            <w:tcMar>
              <w:top w:w="80" w:type="dxa"/>
              <w:left w:w="80" w:type="dxa"/>
              <w:bottom w:w="80" w:type="dxa"/>
              <w:right w:w="80" w:type="dxa"/>
            </w:tcMar>
            <w:vAlign w:val="center"/>
          </w:tcPr>
          <w:p w14:paraId="3EE8ADE1" w14:textId="4577F060" w:rsidR="00116B72" w:rsidRDefault="00116B72" w:rsidP="001F2FF7">
            <w:pPr>
              <w:pStyle w:val="Cuerpo"/>
              <w:spacing w:after="0" w:line="240" w:lineRule="auto"/>
              <w:jc w:val="left"/>
            </w:pPr>
            <w:r>
              <w:rPr>
                <w:rStyle w:val="Ninguno"/>
              </w:rPr>
              <w:t>11:</w:t>
            </w:r>
            <w:r w:rsidR="009D7D95">
              <w:rPr>
                <w:rStyle w:val="Ninguno"/>
              </w:rPr>
              <w:t>0</w:t>
            </w:r>
            <w:r>
              <w:rPr>
                <w:rStyle w:val="Ninguno"/>
              </w:rPr>
              <w:t>5 – 1</w:t>
            </w:r>
            <w:r w:rsidR="009D7D95">
              <w:rPr>
                <w:rStyle w:val="Ninguno"/>
              </w:rPr>
              <w:t>1</w:t>
            </w:r>
            <w:r>
              <w:rPr>
                <w:rStyle w:val="Ninguno"/>
              </w:rPr>
              <w:t>:</w:t>
            </w:r>
            <w:r w:rsidR="009D7D95">
              <w:rPr>
                <w:rStyle w:val="Ninguno"/>
              </w:rPr>
              <w:t>35</w:t>
            </w:r>
          </w:p>
        </w:tc>
        <w:tc>
          <w:tcPr>
            <w:tcW w:w="284" w:type="dxa"/>
            <w:shd w:val="clear" w:color="auto" w:fill="auto"/>
            <w:tcMar>
              <w:top w:w="80" w:type="dxa"/>
              <w:left w:w="80" w:type="dxa"/>
              <w:bottom w:w="80" w:type="dxa"/>
              <w:right w:w="80" w:type="dxa"/>
            </w:tcMar>
            <w:vAlign w:val="center"/>
          </w:tcPr>
          <w:p w14:paraId="7F63754A" w14:textId="77777777" w:rsidR="00116B72" w:rsidRDefault="00116B72" w:rsidP="001F2FF7"/>
        </w:tc>
        <w:tc>
          <w:tcPr>
            <w:tcW w:w="7229" w:type="dxa"/>
            <w:shd w:val="clear" w:color="auto" w:fill="auto"/>
            <w:tcMar>
              <w:top w:w="80" w:type="dxa"/>
              <w:left w:w="80" w:type="dxa"/>
              <w:bottom w:w="80" w:type="dxa"/>
              <w:right w:w="80" w:type="dxa"/>
            </w:tcMar>
            <w:vAlign w:val="center"/>
          </w:tcPr>
          <w:p w14:paraId="25978EF2" w14:textId="77777777" w:rsidR="00116B72" w:rsidRPr="008A44E6" w:rsidRDefault="00116B72" w:rsidP="001F2FF7">
            <w:pPr>
              <w:pStyle w:val="Cuerpo"/>
              <w:spacing w:after="0" w:line="240" w:lineRule="auto"/>
              <w:jc w:val="left"/>
            </w:pPr>
            <w:r w:rsidRPr="008A44E6">
              <w:rPr>
                <w:rStyle w:val="Ninguno"/>
              </w:rPr>
              <w:t>Café</w:t>
            </w:r>
          </w:p>
        </w:tc>
      </w:tr>
      <w:tr w:rsidR="00116B72" w:rsidRPr="00D51FBA" w14:paraId="7DEAC8BE" w14:textId="77777777" w:rsidTr="001F2FF7">
        <w:trPr>
          <w:trHeight w:val="970"/>
          <w:jc w:val="center"/>
        </w:trPr>
        <w:tc>
          <w:tcPr>
            <w:tcW w:w="1838" w:type="dxa"/>
            <w:shd w:val="clear" w:color="auto" w:fill="auto"/>
            <w:tcMar>
              <w:top w:w="80" w:type="dxa"/>
              <w:left w:w="80" w:type="dxa"/>
              <w:bottom w:w="80" w:type="dxa"/>
              <w:right w:w="80" w:type="dxa"/>
            </w:tcMar>
            <w:vAlign w:val="center"/>
          </w:tcPr>
          <w:p w14:paraId="1E019D5C" w14:textId="7741AB44" w:rsidR="00116B72" w:rsidRDefault="009D7D95" w:rsidP="001F2FF7">
            <w:pPr>
              <w:pStyle w:val="Cuerpo"/>
              <w:spacing w:after="0" w:line="240" w:lineRule="auto"/>
              <w:jc w:val="left"/>
            </w:pPr>
            <w:r>
              <w:rPr>
                <w:rStyle w:val="Ninguno"/>
              </w:rPr>
              <w:t>11</w:t>
            </w:r>
            <w:r w:rsidR="00116B72">
              <w:rPr>
                <w:rStyle w:val="Ninguno"/>
              </w:rPr>
              <w:t>:</w:t>
            </w:r>
            <w:r>
              <w:rPr>
                <w:rStyle w:val="Ninguno"/>
              </w:rPr>
              <w:t>35</w:t>
            </w:r>
            <w:r w:rsidR="00116B72">
              <w:rPr>
                <w:rStyle w:val="Ninguno"/>
              </w:rPr>
              <w:t xml:space="preserve"> – 1</w:t>
            </w:r>
            <w:r>
              <w:rPr>
                <w:rStyle w:val="Ninguno"/>
              </w:rPr>
              <w:t>2</w:t>
            </w:r>
            <w:r w:rsidR="00116B72">
              <w:rPr>
                <w:rStyle w:val="Ninguno"/>
              </w:rPr>
              <w:t>:</w:t>
            </w:r>
            <w:r w:rsidR="006A283D">
              <w:rPr>
                <w:rStyle w:val="Ninguno"/>
              </w:rPr>
              <w:t>0</w:t>
            </w:r>
            <w:r w:rsidR="00116B72">
              <w:rPr>
                <w:rStyle w:val="Ninguno"/>
              </w:rPr>
              <w:t>0</w:t>
            </w:r>
          </w:p>
        </w:tc>
        <w:tc>
          <w:tcPr>
            <w:tcW w:w="284" w:type="dxa"/>
            <w:shd w:val="clear" w:color="auto" w:fill="auto"/>
            <w:tcMar>
              <w:top w:w="80" w:type="dxa"/>
              <w:left w:w="80" w:type="dxa"/>
              <w:bottom w:w="80" w:type="dxa"/>
              <w:right w:w="80" w:type="dxa"/>
            </w:tcMar>
            <w:vAlign w:val="center"/>
          </w:tcPr>
          <w:p w14:paraId="3EFE952F" w14:textId="77777777" w:rsidR="00116B72" w:rsidRDefault="00116B72" w:rsidP="001F2FF7"/>
        </w:tc>
        <w:tc>
          <w:tcPr>
            <w:tcW w:w="7229" w:type="dxa"/>
            <w:shd w:val="clear" w:color="auto" w:fill="auto"/>
            <w:tcMar>
              <w:top w:w="80" w:type="dxa"/>
              <w:left w:w="80" w:type="dxa"/>
              <w:bottom w:w="80" w:type="dxa"/>
              <w:right w:w="80" w:type="dxa"/>
            </w:tcMar>
            <w:vAlign w:val="center"/>
          </w:tcPr>
          <w:p w14:paraId="47ADFFD8" w14:textId="77777777" w:rsidR="00116B72" w:rsidRDefault="00116B72" w:rsidP="001F2FF7">
            <w:pPr>
              <w:pStyle w:val="Cuerpo"/>
              <w:spacing w:after="0" w:line="240" w:lineRule="auto"/>
              <w:jc w:val="left"/>
              <w:rPr>
                <w:rStyle w:val="Ninguno"/>
                <w:b/>
                <w:bCs/>
              </w:rPr>
            </w:pPr>
            <w:r>
              <w:rPr>
                <w:rStyle w:val="Ninguno"/>
                <w:b/>
                <w:bCs/>
              </w:rPr>
              <w:t>Experiencias en taller de inspección y reparación de módulos fotovoltaicos</w:t>
            </w:r>
          </w:p>
          <w:p w14:paraId="793CDE27" w14:textId="77777777" w:rsidR="00116B72" w:rsidRDefault="00116B72" w:rsidP="001F2FF7">
            <w:pPr>
              <w:pStyle w:val="Cuerpo"/>
              <w:spacing w:after="0" w:line="240" w:lineRule="auto"/>
              <w:jc w:val="left"/>
              <w:rPr>
                <w:rStyle w:val="Ninguno"/>
              </w:rPr>
            </w:pPr>
            <w:r>
              <w:rPr>
                <w:rStyle w:val="Ninguno"/>
              </w:rPr>
              <w:t xml:space="preserve">Dr. Jorge Rabanal/Edward Fuentealba </w:t>
            </w:r>
          </w:p>
          <w:p w14:paraId="2F237275" w14:textId="77777777" w:rsidR="00116B72" w:rsidRDefault="00116B72" w:rsidP="001F2FF7">
            <w:pPr>
              <w:pStyle w:val="Cuerpo"/>
              <w:spacing w:after="0" w:line="240" w:lineRule="auto"/>
              <w:jc w:val="left"/>
            </w:pPr>
            <w:r>
              <w:rPr>
                <w:rStyle w:val="Ninguno"/>
              </w:rPr>
              <w:t>Director Alterno CDEA-UA e Investigador SERCCHILE</w:t>
            </w:r>
          </w:p>
        </w:tc>
      </w:tr>
      <w:tr w:rsidR="00116B72" w:rsidRPr="00D51FBA" w14:paraId="739C756C" w14:textId="77777777" w:rsidTr="001F2FF7">
        <w:trPr>
          <w:trHeight w:val="730"/>
          <w:jc w:val="center"/>
        </w:trPr>
        <w:tc>
          <w:tcPr>
            <w:tcW w:w="1838" w:type="dxa"/>
            <w:shd w:val="clear" w:color="auto" w:fill="auto"/>
            <w:tcMar>
              <w:top w:w="80" w:type="dxa"/>
              <w:left w:w="80" w:type="dxa"/>
              <w:bottom w:w="80" w:type="dxa"/>
              <w:right w:w="80" w:type="dxa"/>
            </w:tcMar>
            <w:vAlign w:val="center"/>
          </w:tcPr>
          <w:p w14:paraId="332423D9" w14:textId="41865DCD" w:rsidR="00116B72" w:rsidRDefault="00116B72" w:rsidP="001F2FF7">
            <w:pPr>
              <w:pStyle w:val="Cuerpo"/>
              <w:spacing w:after="0" w:line="240" w:lineRule="auto"/>
              <w:jc w:val="left"/>
            </w:pPr>
            <w:r>
              <w:rPr>
                <w:rStyle w:val="Ninguno"/>
              </w:rPr>
              <w:t>12:</w:t>
            </w:r>
            <w:r w:rsidR="006A283D">
              <w:rPr>
                <w:rStyle w:val="Ninguno"/>
              </w:rPr>
              <w:t>0</w:t>
            </w:r>
            <w:r>
              <w:rPr>
                <w:rStyle w:val="Ninguno"/>
              </w:rPr>
              <w:t>0 - 12:</w:t>
            </w:r>
            <w:r w:rsidR="006A283D">
              <w:rPr>
                <w:rStyle w:val="Ninguno"/>
              </w:rPr>
              <w:t>25</w:t>
            </w:r>
          </w:p>
        </w:tc>
        <w:tc>
          <w:tcPr>
            <w:tcW w:w="284" w:type="dxa"/>
            <w:shd w:val="clear" w:color="auto" w:fill="auto"/>
            <w:tcMar>
              <w:top w:w="80" w:type="dxa"/>
              <w:left w:w="80" w:type="dxa"/>
              <w:bottom w:w="80" w:type="dxa"/>
              <w:right w:w="80" w:type="dxa"/>
            </w:tcMar>
            <w:vAlign w:val="center"/>
          </w:tcPr>
          <w:p w14:paraId="0C801B38" w14:textId="77777777" w:rsidR="00116B72" w:rsidRDefault="00116B72" w:rsidP="001F2FF7"/>
        </w:tc>
        <w:tc>
          <w:tcPr>
            <w:tcW w:w="7229" w:type="dxa"/>
            <w:shd w:val="clear" w:color="auto" w:fill="auto"/>
            <w:tcMar>
              <w:top w:w="80" w:type="dxa"/>
              <w:left w:w="80" w:type="dxa"/>
              <w:bottom w:w="80" w:type="dxa"/>
              <w:right w:w="80" w:type="dxa"/>
            </w:tcMar>
            <w:vAlign w:val="center"/>
          </w:tcPr>
          <w:p w14:paraId="29A0EF96" w14:textId="77777777" w:rsidR="00116B72" w:rsidRDefault="00116B72" w:rsidP="001F2FF7">
            <w:pPr>
              <w:pStyle w:val="Cuerpo"/>
              <w:spacing w:after="0" w:line="240" w:lineRule="auto"/>
              <w:jc w:val="left"/>
              <w:rPr>
                <w:rStyle w:val="Ninguno"/>
                <w:b/>
                <w:bCs/>
              </w:rPr>
            </w:pPr>
            <w:r w:rsidRPr="00E66343">
              <w:rPr>
                <w:rStyle w:val="Ninguno"/>
                <w:b/>
                <w:bCs/>
              </w:rPr>
              <w:t xml:space="preserve">De los Autos a la Energía: Reúso de Baterías de Vehículos Eléctricos para Almacenamiento Solar </w:t>
            </w:r>
          </w:p>
          <w:p w14:paraId="1E1428D5" w14:textId="77777777" w:rsidR="00116B72" w:rsidRDefault="00116B72" w:rsidP="001F2FF7">
            <w:pPr>
              <w:pStyle w:val="Cuerpo"/>
              <w:spacing w:after="0" w:line="240" w:lineRule="auto"/>
              <w:jc w:val="left"/>
              <w:rPr>
                <w:rStyle w:val="Ninguno"/>
              </w:rPr>
            </w:pPr>
            <w:r>
              <w:rPr>
                <w:rStyle w:val="Ninguno"/>
              </w:rPr>
              <w:t>Ing. Sebastián Rodríguez Dr.(c)</w:t>
            </w:r>
          </w:p>
          <w:p w14:paraId="066F36F8" w14:textId="77777777" w:rsidR="00116B72" w:rsidRDefault="00116B72" w:rsidP="001F2FF7">
            <w:pPr>
              <w:pStyle w:val="Cuerpo"/>
              <w:spacing w:after="0" w:line="240" w:lineRule="auto"/>
              <w:jc w:val="left"/>
            </w:pPr>
            <w:r>
              <w:rPr>
                <w:rStyle w:val="Ninguno"/>
                <w:lang w:val="es-ES"/>
              </w:rPr>
              <w:t>Investigador CDEA-UA</w:t>
            </w:r>
          </w:p>
        </w:tc>
      </w:tr>
      <w:tr w:rsidR="00116B72" w:rsidRPr="00284771" w14:paraId="38B90CB6" w14:textId="77777777" w:rsidTr="001F2FF7">
        <w:trPr>
          <w:trHeight w:val="730"/>
          <w:jc w:val="center"/>
        </w:trPr>
        <w:tc>
          <w:tcPr>
            <w:tcW w:w="1838" w:type="dxa"/>
            <w:shd w:val="clear" w:color="auto" w:fill="auto"/>
            <w:tcMar>
              <w:top w:w="80" w:type="dxa"/>
              <w:left w:w="80" w:type="dxa"/>
              <w:bottom w:w="80" w:type="dxa"/>
              <w:right w:w="80" w:type="dxa"/>
            </w:tcMar>
            <w:vAlign w:val="center"/>
          </w:tcPr>
          <w:p w14:paraId="5451AC51" w14:textId="0939329A" w:rsidR="00116B72" w:rsidRDefault="00116B72" w:rsidP="001F2FF7">
            <w:pPr>
              <w:pStyle w:val="Cuerpo"/>
              <w:spacing w:after="0" w:line="240" w:lineRule="auto"/>
              <w:jc w:val="left"/>
            </w:pPr>
            <w:r>
              <w:rPr>
                <w:rStyle w:val="Ninguno"/>
              </w:rPr>
              <w:t>12:</w:t>
            </w:r>
            <w:r w:rsidR="006A283D">
              <w:rPr>
                <w:rStyle w:val="Ninguno"/>
              </w:rPr>
              <w:t>25</w:t>
            </w:r>
            <w:r>
              <w:rPr>
                <w:rStyle w:val="Ninguno"/>
              </w:rPr>
              <w:t xml:space="preserve"> – 1</w:t>
            </w:r>
            <w:r w:rsidR="006A283D">
              <w:rPr>
                <w:rStyle w:val="Ninguno"/>
              </w:rPr>
              <w:t>2</w:t>
            </w:r>
            <w:r>
              <w:rPr>
                <w:rStyle w:val="Ninguno"/>
              </w:rPr>
              <w:t>:</w:t>
            </w:r>
            <w:r w:rsidR="006A283D">
              <w:rPr>
                <w:rStyle w:val="Ninguno"/>
              </w:rPr>
              <w:t>50</w:t>
            </w:r>
          </w:p>
        </w:tc>
        <w:tc>
          <w:tcPr>
            <w:tcW w:w="284" w:type="dxa"/>
            <w:shd w:val="clear" w:color="auto" w:fill="auto"/>
            <w:tcMar>
              <w:top w:w="80" w:type="dxa"/>
              <w:left w:w="80" w:type="dxa"/>
              <w:bottom w:w="80" w:type="dxa"/>
              <w:right w:w="80" w:type="dxa"/>
            </w:tcMar>
            <w:vAlign w:val="center"/>
          </w:tcPr>
          <w:p w14:paraId="5C4C7179" w14:textId="77777777" w:rsidR="00116B72" w:rsidRDefault="00116B72" w:rsidP="001F2FF7"/>
        </w:tc>
        <w:tc>
          <w:tcPr>
            <w:tcW w:w="7229" w:type="dxa"/>
            <w:shd w:val="clear" w:color="auto" w:fill="auto"/>
            <w:tcMar>
              <w:top w:w="80" w:type="dxa"/>
              <w:left w:w="80" w:type="dxa"/>
              <w:bottom w:w="80" w:type="dxa"/>
              <w:right w:w="80" w:type="dxa"/>
            </w:tcMar>
            <w:vAlign w:val="center"/>
          </w:tcPr>
          <w:p w14:paraId="7BAA04D2" w14:textId="77777777" w:rsidR="00116B72" w:rsidRDefault="00116B72" w:rsidP="001F2FF7">
            <w:pPr>
              <w:pStyle w:val="Cuerpo"/>
              <w:spacing w:after="0" w:line="240" w:lineRule="auto"/>
              <w:jc w:val="left"/>
              <w:rPr>
                <w:rStyle w:val="Ninguno"/>
                <w:b/>
                <w:bCs/>
              </w:rPr>
            </w:pPr>
            <w:r w:rsidRPr="004F49BD">
              <w:rPr>
                <w:rStyle w:val="Ninguno"/>
                <w:b/>
                <w:bCs/>
              </w:rPr>
              <w:t xml:space="preserve">Nuevas Cadenas de Valor Circulares: Oportunidades para </w:t>
            </w:r>
            <w:proofErr w:type="spellStart"/>
            <w:r w:rsidRPr="004F49BD">
              <w:rPr>
                <w:rStyle w:val="Ninguno"/>
                <w:b/>
                <w:bCs/>
              </w:rPr>
              <w:t>PYMEs</w:t>
            </w:r>
            <w:proofErr w:type="spellEnd"/>
            <w:r w:rsidRPr="004F49BD">
              <w:rPr>
                <w:rStyle w:val="Ninguno"/>
                <w:b/>
                <w:bCs/>
              </w:rPr>
              <w:t xml:space="preserve"> y Emprendimientos Regionales </w:t>
            </w:r>
          </w:p>
          <w:p w14:paraId="4487F2A3" w14:textId="77777777" w:rsidR="00116B72" w:rsidRDefault="00116B72" w:rsidP="001F2FF7">
            <w:pPr>
              <w:pStyle w:val="Cuerpo"/>
              <w:spacing w:after="0" w:line="240" w:lineRule="auto"/>
              <w:jc w:val="left"/>
              <w:rPr>
                <w:rStyle w:val="Ninguno"/>
              </w:rPr>
            </w:pPr>
            <w:r>
              <w:rPr>
                <w:rStyle w:val="Ninguno"/>
              </w:rPr>
              <w:t>Héctor Aravena</w:t>
            </w:r>
          </w:p>
          <w:p w14:paraId="2E7424EB" w14:textId="77777777" w:rsidR="00116B72" w:rsidRPr="00D51FBA" w:rsidRDefault="00116B72" w:rsidP="001F2FF7">
            <w:pPr>
              <w:pStyle w:val="Cuerpo"/>
              <w:rPr>
                <w:lang w:val="en-US"/>
              </w:rPr>
            </w:pPr>
            <w:r w:rsidRPr="00AD1927">
              <w:rPr>
                <w:rStyle w:val="Ninguno"/>
                <w:lang w:val="es-ES"/>
              </w:rPr>
              <w:t>CEO / Co-</w:t>
            </w:r>
            <w:proofErr w:type="spellStart"/>
            <w:r w:rsidRPr="00AD1927">
              <w:rPr>
                <w:rStyle w:val="Ninguno"/>
                <w:lang w:val="es-ES"/>
              </w:rPr>
              <w:t>founder</w:t>
            </w:r>
            <w:proofErr w:type="spellEnd"/>
            <w:r>
              <w:rPr>
                <w:rStyle w:val="Ninguno"/>
                <w:lang w:val="es-ES"/>
              </w:rPr>
              <w:t xml:space="preserve">, </w:t>
            </w:r>
            <w:proofErr w:type="spellStart"/>
            <w:r>
              <w:rPr>
                <w:rStyle w:val="Ninguno"/>
                <w:lang w:val="es-ES"/>
              </w:rPr>
              <w:t>S</w:t>
            </w:r>
            <w:r w:rsidRPr="00AD1927">
              <w:rPr>
                <w:rStyle w:val="Ninguno"/>
                <w:lang w:val="es-ES"/>
              </w:rPr>
              <w:t>tartupLink</w:t>
            </w:r>
            <w:proofErr w:type="spellEnd"/>
            <w:r w:rsidRPr="00AD1927">
              <w:rPr>
                <w:rStyle w:val="Ninguno"/>
                <w:lang w:val="es-ES"/>
              </w:rPr>
              <w:t xml:space="preserve"> Chile</w:t>
            </w:r>
          </w:p>
        </w:tc>
      </w:tr>
      <w:tr w:rsidR="00116B72" w:rsidRPr="00D51FBA" w14:paraId="47C1501F" w14:textId="77777777" w:rsidTr="001F2FF7">
        <w:trPr>
          <w:trHeight w:val="300"/>
          <w:jc w:val="center"/>
        </w:trPr>
        <w:tc>
          <w:tcPr>
            <w:tcW w:w="1838" w:type="dxa"/>
            <w:shd w:val="clear" w:color="auto" w:fill="auto"/>
            <w:tcMar>
              <w:top w:w="80" w:type="dxa"/>
              <w:left w:w="80" w:type="dxa"/>
              <w:bottom w:w="80" w:type="dxa"/>
              <w:right w:w="80" w:type="dxa"/>
            </w:tcMar>
            <w:vAlign w:val="center"/>
          </w:tcPr>
          <w:p w14:paraId="2E296494" w14:textId="29C45A2C" w:rsidR="00116B72" w:rsidRDefault="00116B72" w:rsidP="001F2FF7">
            <w:pPr>
              <w:pStyle w:val="Cuerpo"/>
              <w:spacing w:after="0" w:line="240" w:lineRule="auto"/>
              <w:jc w:val="left"/>
            </w:pPr>
            <w:r>
              <w:rPr>
                <w:rStyle w:val="Ninguno"/>
              </w:rPr>
              <w:t>1</w:t>
            </w:r>
            <w:r w:rsidR="006A283D">
              <w:rPr>
                <w:rStyle w:val="Ninguno"/>
              </w:rPr>
              <w:t>2</w:t>
            </w:r>
            <w:r>
              <w:rPr>
                <w:rStyle w:val="Ninguno"/>
              </w:rPr>
              <w:t>:</w:t>
            </w:r>
            <w:r w:rsidR="006A283D">
              <w:rPr>
                <w:rStyle w:val="Ninguno"/>
              </w:rPr>
              <w:t>5</w:t>
            </w:r>
            <w:r>
              <w:rPr>
                <w:rStyle w:val="Ninguno"/>
              </w:rPr>
              <w:t>0 – 13:</w:t>
            </w:r>
            <w:r w:rsidR="006A283D">
              <w:rPr>
                <w:rStyle w:val="Ninguno"/>
              </w:rPr>
              <w:t>00</w:t>
            </w:r>
          </w:p>
        </w:tc>
        <w:tc>
          <w:tcPr>
            <w:tcW w:w="284" w:type="dxa"/>
            <w:shd w:val="clear" w:color="auto" w:fill="auto"/>
            <w:tcMar>
              <w:top w:w="80" w:type="dxa"/>
              <w:left w:w="80" w:type="dxa"/>
              <w:bottom w:w="80" w:type="dxa"/>
              <w:right w:w="80" w:type="dxa"/>
            </w:tcMar>
            <w:vAlign w:val="center"/>
          </w:tcPr>
          <w:p w14:paraId="05046008" w14:textId="77777777" w:rsidR="00116B72" w:rsidRDefault="00116B72" w:rsidP="001F2FF7"/>
        </w:tc>
        <w:tc>
          <w:tcPr>
            <w:tcW w:w="7229" w:type="dxa"/>
            <w:shd w:val="clear" w:color="auto" w:fill="auto"/>
            <w:tcMar>
              <w:top w:w="80" w:type="dxa"/>
              <w:left w:w="80" w:type="dxa"/>
              <w:bottom w:w="80" w:type="dxa"/>
              <w:right w:w="80" w:type="dxa"/>
            </w:tcMar>
            <w:vAlign w:val="center"/>
          </w:tcPr>
          <w:p w14:paraId="13E4B35A" w14:textId="77777777" w:rsidR="00116B72" w:rsidRDefault="00116B72" w:rsidP="001F2FF7">
            <w:pPr>
              <w:pStyle w:val="Cuerpo"/>
              <w:spacing w:after="0" w:line="240" w:lineRule="auto"/>
              <w:jc w:val="left"/>
            </w:pPr>
            <w:r>
              <w:rPr>
                <w:rStyle w:val="Ninguno"/>
                <w:b/>
                <w:bCs/>
              </w:rPr>
              <w:t>Cierre del evento</w:t>
            </w:r>
          </w:p>
        </w:tc>
      </w:tr>
    </w:tbl>
    <w:p w14:paraId="5E2B9997" w14:textId="77777777" w:rsidR="00116B72" w:rsidRPr="006A2225" w:rsidRDefault="00116B72" w:rsidP="00116B72">
      <w:pPr>
        <w:rPr>
          <w:lang w:eastAsia="es-MX"/>
        </w:rPr>
      </w:pPr>
    </w:p>
    <w:p w14:paraId="3EB413C7" w14:textId="77777777" w:rsidR="006A2225" w:rsidRDefault="006A2225"/>
    <w:sectPr w:rsidR="006A2225" w:rsidSect="008D5890">
      <w:headerReference w:type="default" r:id="rId10"/>
      <w:footerReference w:type="default" r:id="rId11"/>
      <w:pgSz w:w="12240" w:h="15840"/>
      <w:pgMar w:top="1417" w:right="1701" w:bottom="1417" w:left="1701"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5680" w14:textId="77777777" w:rsidR="003E48AF" w:rsidRDefault="003E48AF" w:rsidP="00915F15">
      <w:r>
        <w:separator/>
      </w:r>
    </w:p>
  </w:endnote>
  <w:endnote w:type="continuationSeparator" w:id="0">
    <w:p w14:paraId="76364743" w14:textId="77777777" w:rsidR="003E48AF" w:rsidRDefault="003E48AF" w:rsidP="0091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716A" w14:textId="6B2D590F" w:rsidR="00CD62AB" w:rsidRDefault="008D5890">
    <w:pPr>
      <w:pStyle w:val="Piedepgina"/>
    </w:pPr>
    <w:r>
      <w:rPr>
        <w:noProof/>
      </w:rPr>
      <w:drawing>
        <wp:anchor distT="0" distB="0" distL="114300" distR="114300" simplePos="0" relativeHeight="251664384" behindDoc="1" locked="0" layoutInCell="1" allowOverlap="1" wp14:anchorId="01BBC280" wp14:editId="5BDA4A27">
          <wp:simplePos x="0" y="0"/>
          <wp:positionH relativeFrom="column">
            <wp:posOffset>5104946</wp:posOffset>
          </wp:positionH>
          <wp:positionV relativeFrom="paragraph">
            <wp:posOffset>26125</wp:posOffset>
          </wp:positionV>
          <wp:extent cx="1175385" cy="378460"/>
          <wp:effectExtent l="0" t="0" r="5715" b="2540"/>
          <wp:wrapThrough wrapText="bothSides">
            <wp:wrapPolygon edited="0">
              <wp:start x="3034" y="0"/>
              <wp:lineTo x="1634" y="1450"/>
              <wp:lineTo x="233" y="7973"/>
              <wp:lineTo x="233" y="15221"/>
              <wp:lineTo x="1634" y="20295"/>
              <wp:lineTo x="2334" y="21020"/>
              <wp:lineTo x="4201" y="21020"/>
              <wp:lineTo x="18204" y="20295"/>
              <wp:lineTo x="21472" y="18846"/>
              <wp:lineTo x="21472" y="2899"/>
              <wp:lineTo x="19138" y="1450"/>
              <wp:lineTo x="3968" y="0"/>
              <wp:lineTo x="3034" y="0"/>
            </wp:wrapPolygon>
          </wp:wrapThrough>
          <wp:docPr id="29042684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385" cy="3784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4B2A701" wp14:editId="4CAB89CB">
          <wp:simplePos x="0" y="0"/>
          <wp:positionH relativeFrom="column">
            <wp:posOffset>3799840</wp:posOffset>
          </wp:positionH>
          <wp:positionV relativeFrom="paragraph">
            <wp:posOffset>21046</wp:posOffset>
          </wp:positionV>
          <wp:extent cx="1206500" cy="317500"/>
          <wp:effectExtent l="0" t="0" r="0" b="0"/>
          <wp:wrapThrough wrapText="bothSides">
            <wp:wrapPolygon edited="0">
              <wp:start x="9549" y="0"/>
              <wp:lineTo x="0" y="5184"/>
              <wp:lineTo x="0" y="15552"/>
              <wp:lineTo x="2046" y="20736"/>
              <wp:lineTo x="19326" y="20736"/>
              <wp:lineTo x="21373" y="15552"/>
              <wp:lineTo x="21373" y="5184"/>
              <wp:lineTo x="11823" y="0"/>
              <wp:lineTo x="9549" y="0"/>
            </wp:wrapPolygon>
          </wp:wrapThrough>
          <wp:docPr id="31510510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6500" cy="317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4862B9E" wp14:editId="09709044">
          <wp:simplePos x="0" y="0"/>
          <wp:positionH relativeFrom="column">
            <wp:posOffset>2276475</wp:posOffset>
          </wp:positionH>
          <wp:positionV relativeFrom="paragraph">
            <wp:posOffset>-85997</wp:posOffset>
          </wp:positionV>
          <wp:extent cx="1384300" cy="492760"/>
          <wp:effectExtent l="0" t="0" r="0" b="2540"/>
          <wp:wrapThrough wrapText="bothSides">
            <wp:wrapPolygon edited="0">
              <wp:start x="1982" y="0"/>
              <wp:lineTo x="0" y="4454"/>
              <wp:lineTo x="0" y="15588"/>
              <wp:lineTo x="396" y="18371"/>
              <wp:lineTo x="1982" y="21155"/>
              <wp:lineTo x="2180" y="21155"/>
              <wp:lineTo x="21402" y="21155"/>
              <wp:lineTo x="21402" y="18371"/>
              <wp:lineTo x="19618" y="17814"/>
              <wp:lineTo x="19817" y="12247"/>
              <wp:lineTo x="20015" y="1670"/>
              <wp:lineTo x="18231" y="557"/>
              <wp:lineTo x="5945" y="0"/>
              <wp:lineTo x="1982" y="0"/>
            </wp:wrapPolygon>
          </wp:wrapThrough>
          <wp:docPr id="8703737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73744" name="Imagen 870373744"/>
                  <pic:cNvPicPr/>
                </pic:nvPicPr>
                <pic:blipFill>
                  <a:blip r:embed="rId3">
                    <a:extLst>
                      <a:ext uri="{28A0092B-C50C-407E-A947-70E740481C1C}">
                        <a14:useLocalDpi xmlns:a14="http://schemas.microsoft.com/office/drawing/2010/main" val="0"/>
                      </a:ext>
                    </a:extLst>
                  </a:blip>
                  <a:stretch>
                    <a:fillRect/>
                  </a:stretch>
                </pic:blipFill>
                <pic:spPr>
                  <a:xfrm>
                    <a:off x="0" y="0"/>
                    <a:ext cx="1384300" cy="4927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94A5ADF" wp14:editId="4A6AFAA3">
          <wp:simplePos x="0" y="0"/>
          <wp:positionH relativeFrom="column">
            <wp:posOffset>1280251</wp:posOffset>
          </wp:positionH>
          <wp:positionV relativeFrom="paragraph">
            <wp:posOffset>-34381</wp:posOffset>
          </wp:positionV>
          <wp:extent cx="933450" cy="481965"/>
          <wp:effectExtent l="0" t="0" r="6350" b="635"/>
          <wp:wrapThrough wrapText="bothSides">
            <wp:wrapPolygon edited="0">
              <wp:start x="0" y="0"/>
              <wp:lineTo x="0" y="21059"/>
              <wp:lineTo x="18514" y="21059"/>
              <wp:lineTo x="18808" y="21059"/>
              <wp:lineTo x="20278" y="17644"/>
              <wp:lineTo x="20278" y="12522"/>
              <wp:lineTo x="19396" y="9107"/>
              <wp:lineTo x="21453" y="4553"/>
              <wp:lineTo x="21453" y="569"/>
              <wp:lineTo x="10873" y="0"/>
              <wp:lineTo x="0" y="0"/>
            </wp:wrapPolygon>
          </wp:wrapThrough>
          <wp:docPr id="14077757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75740" name="Imagen 1407775740"/>
                  <pic:cNvPicPr/>
                </pic:nvPicPr>
                <pic:blipFill>
                  <a:blip r:embed="rId4">
                    <a:extLst>
                      <a:ext uri="{28A0092B-C50C-407E-A947-70E740481C1C}">
                        <a14:useLocalDpi xmlns:a14="http://schemas.microsoft.com/office/drawing/2010/main" val="0"/>
                      </a:ext>
                    </a:extLst>
                  </a:blip>
                  <a:stretch>
                    <a:fillRect/>
                  </a:stretch>
                </pic:blipFill>
                <pic:spPr>
                  <a:xfrm>
                    <a:off x="0" y="0"/>
                    <a:ext cx="933450" cy="481965"/>
                  </a:xfrm>
                  <a:prstGeom prst="rect">
                    <a:avLst/>
                  </a:prstGeom>
                </pic:spPr>
              </pic:pic>
            </a:graphicData>
          </a:graphic>
          <wp14:sizeRelH relativeFrom="page">
            <wp14:pctWidth>0</wp14:pctWidth>
          </wp14:sizeRelH>
          <wp14:sizeRelV relativeFrom="page">
            <wp14:pctHeight>0</wp14:pctHeight>
          </wp14:sizeRelV>
        </wp:anchor>
      </w:drawing>
    </w:r>
    <w:r w:rsidR="00804C5F">
      <w:rPr>
        <w:noProof/>
      </w:rPr>
      <w:t xml:space="preserve"> </w:t>
    </w:r>
    <w:r w:rsidR="00804C5F">
      <w:rPr>
        <w:noProof/>
      </w:rPr>
      <w:drawing>
        <wp:anchor distT="0" distB="0" distL="114300" distR="114300" simplePos="0" relativeHeight="251659264" behindDoc="0" locked="0" layoutInCell="1" allowOverlap="1" wp14:anchorId="7DD8B22A" wp14:editId="0EB77D40">
          <wp:simplePos x="0" y="0"/>
          <wp:positionH relativeFrom="column">
            <wp:posOffset>-54792</wp:posOffset>
          </wp:positionH>
          <wp:positionV relativeFrom="paragraph">
            <wp:posOffset>-191408</wp:posOffset>
          </wp:positionV>
          <wp:extent cx="1358265" cy="638175"/>
          <wp:effectExtent l="0" t="0" r="0" b="0"/>
          <wp:wrapThrough wrapText="bothSides">
            <wp:wrapPolygon edited="0">
              <wp:start x="1010" y="860"/>
              <wp:lineTo x="1010" y="17624"/>
              <wp:lineTo x="15753" y="17624"/>
              <wp:lineTo x="19590" y="16764"/>
              <wp:lineTo x="20600" y="16334"/>
              <wp:lineTo x="20802" y="6018"/>
              <wp:lineTo x="18985" y="4728"/>
              <wp:lineTo x="11916" y="860"/>
              <wp:lineTo x="1010" y="860"/>
            </wp:wrapPolygon>
          </wp:wrapThrough>
          <wp:docPr id="168498785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87855" name="Imagen 1684987855"/>
                  <pic:cNvPicPr/>
                </pic:nvPicPr>
                <pic:blipFill rotWithShape="1">
                  <a:blip r:embed="rId5">
                    <a:extLst>
                      <a:ext uri="{28A0092B-C50C-407E-A947-70E740481C1C}">
                        <a14:useLocalDpi xmlns:a14="http://schemas.microsoft.com/office/drawing/2010/main" val="0"/>
                      </a:ext>
                    </a:extLst>
                  </a:blip>
                  <a:srcRect t="13471" b="16090"/>
                  <a:stretch/>
                </pic:blipFill>
                <pic:spPr bwMode="auto">
                  <a:xfrm>
                    <a:off x="0" y="0"/>
                    <a:ext cx="1358265" cy="63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4248" w14:textId="77777777" w:rsidR="003E48AF" w:rsidRDefault="003E48AF" w:rsidP="00915F15">
      <w:r>
        <w:separator/>
      </w:r>
    </w:p>
  </w:footnote>
  <w:footnote w:type="continuationSeparator" w:id="0">
    <w:p w14:paraId="1BB2C7AF" w14:textId="77777777" w:rsidR="003E48AF" w:rsidRDefault="003E48AF" w:rsidP="00915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E3AA" w14:textId="7E80B4E6" w:rsidR="00915F15" w:rsidRDefault="00915F15" w:rsidP="00CD62AB">
    <w:pPr>
      <w:pStyle w:val="Encabezado"/>
      <w:jc w:val="center"/>
    </w:pPr>
    <w:r>
      <w:rPr>
        <w:noProof/>
      </w:rPr>
      <w:drawing>
        <wp:inline distT="0" distB="0" distL="0" distR="0" wp14:anchorId="361FD5D6" wp14:editId="6AAE49B5">
          <wp:extent cx="629920" cy="629920"/>
          <wp:effectExtent l="0" t="0" r="5080" b="5080"/>
          <wp:docPr id="17835714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71403" name="Imagen 1783571403"/>
                  <pic:cNvPicPr/>
                </pic:nvPicPr>
                <pic:blipFill>
                  <a:blip r:embed="rId1">
                    <a:extLst>
                      <a:ext uri="{28A0092B-C50C-407E-A947-70E740481C1C}">
                        <a14:useLocalDpi xmlns:a14="http://schemas.microsoft.com/office/drawing/2010/main" val="0"/>
                      </a:ext>
                    </a:extLst>
                  </a:blip>
                  <a:stretch>
                    <a:fillRect/>
                  </a:stretch>
                </pic:blipFill>
                <pic:spPr>
                  <a:xfrm>
                    <a:off x="0" y="0"/>
                    <a:ext cx="662213" cy="662213"/>
                  </a:xfrm>
                  <a:prstGeom prst="rect">
                    <a:avLst/>
                  </a:prstGeom>
                </pic:spPr>
              </pic:pic>
            </a:graphicData>
          </a:graphic>
        </wp:inline>
      </w:drawing>
    </w:r>
    <w:r w:rsidR="008F02B0">
      <w:fldChar w:fldCharType="begin"/>
    </w:r>
    <w:r w:rsidR="008F02B0">
      <w:instrText xml:space="preserve"> INCLUDEPICTURE "https://upload.wikimedia.org/wikipedia/commons/thumb/c/ca/Logotipo_del_Ministerio_de_Energ%C3%ADa_de_Chile.png/800px-Logotipo_del_Ministerio_de_Energ%C3%ADa_de_Chile.png" \* MERGEFORMATINET </w:instrText>
    </w:r>
    <w:r w:rsidR="008F02B0">
      <w:fldChar w:fldCharType="separate"/>
    </w:r>
    <w:r w:rsidR="008F02B0">
      <w:rPr>
        <w:noProof/>
      </w:rPr>
      <w:drawing>
        <wp:inline distT="0" distB="0" distL="0" distR="0" wp14:anchorId="5A798B2E" wp14:editId="39D1638B">
          <wp:extent cx="694262" cy="628197"/>
          <wp:effectExtent l="0" t="0" r="4445" b="0"/>
          <wp:docPr id="1119944334" name="Imagen 6" descr="Ministerio de Energía (Chile)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nisterio de Energía (Chile) - Wikipedia, la enciclopedia lib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765" cy="701039"/>
                  </a:xfrm>
                  <a:prstGeom prst="rect">
                    <a:avLst/>
                  </a:prstGeom>
                  <a:noFill/>
                  <a:ln>
                    <a:noFill/>
                  </a:ln>
                </pic:spPr>
              </pic:pic>
            </a:graphicData>
          </a:graphic>
        </wp:inline>
      </w:drawing>
    </w:r>
    <w:r w:rsidR="008F02B0">
      <w:fldChar w:fldCharType="end"/>
    </w:r>
    <w:r w:rsidR="008F02B0">
      <w:rPr>
        <w:noProof/>
      </w:rPr>
      <w:drawing>
        <wp:inline distT="0" distB="0" distL="0" distR="0" wp14:anchorId="2AA8E0A1" wp14:editId="2BBE4ABE">
          <wp:extent cx="1779919" cy="587557"/>
          <wp:effectExtent l="0" t="0" r="0" b="0"/>
          <wp:docPr id="19784078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07814" name="Imagen 1978407814"/>
                  <pic:cNvPicPr/>
                </pic:nvPicPr>
                <pic:blipFill rotWithShape="1">
                  <a:blip r:embed="rId3">
                    <a:extLst>
                      <a:ext uri="{28A0092B-C50C-407E-A947-70E740481C1C}">
                        <a14:useLocalDpi xmlns:a14="http://schemas.microsoft.com/office/drawing/2010/main" val="0"/>
                      </a:ext>
                    </a:extLst>
                  </a:blip>
                  <a:srcRect l="7061" t="17659" r="8569" b="16333"/>
                  <a:stretch/>
                </pic:blipFill>
                <pic:spPr bwMode="auto">
                  <a:xfrm>
                    <a:off x="0" y="0"/>
                    <a:ext cx="1954940" cy="64533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BB6"/>
    <w:multiLevelType w:val="hybridMultilevel"/>
    <w:tmpl w:val="97F629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DF5A18"/>
    <w:multiLevelType w:val="multilevel"/>
    <w:tmpl w:val="079C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166D6"/>
    <w:multiLevelType w:val="hybridMultilevel"/>
    <w:tmpl w:val="FB28F6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C64744"/>
    <w:multiLevelType w:val="multilevel"/>
    <w:tmpl w:val="5D96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713D1"/>
    <w:multiLevelType w:val="multilevel"/>
    <w:tmpl w:val="C028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F5272"/>
    <w:multiLevelType w:val="multilevel"/>
    <w:tmpl w:val="654C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D3A9D"/>
    <w:multiLevelType w:val="multilevel"/>
    <w:tmpl w:val="AC4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F380D"/>
    <w:multiLevelType w:val="multilevel"/>
    <w:tmpl w:val="2D48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75D7B"/>
    <w:multiLevelType w:val="hybridMultilevel"/>
    <w:tmpl w:val="DF2E8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776E68"/>
    <w:multiLevelType w:val="hybridMultilevel"/>
    <w:tmpl w:val="FB28F6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EFE33E6"/>
    <w:multiLevelType w:val="multilevel"/>
    <w:tmpl w:val="761A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052539">
    <w:abstractNumId w:val="7"/>
  </w:num>
  <w:num w:numId="2" w16cid:durableId="1915580678">
    <w:abstractNumId w:val="6"/>
  </w:num>
  <w:num w:numId="3" w16cid:durableId="433867451">
    <w:abstractNumId w:val="4"/>
  </w:num>
  <w:num w:numId="4" w16cid:durableId="1619141641">
    <w:abstractNumId w:val="3"/>
  </w:num>
  <w:num w:numId="5" w16cid:durableId="1524052327">
    <w:abstractNumId w:val="5"/>
  </w:num>
  <w:num w:numId="6" w16cid:durableId="333187165">
    <w:abstractNumId w:val="10"/>
  </w:num>
  <w:num w:numId="7" w16cid:durableId="1923054463">
    <w:abstractNumId w:val="1"/>
  </w:num>
  <w:num w:numId="8" w16cid:durableId="1664435151">
    <w:abstractNumId w:val="2"/>
  </w:num>
  <w:num w:numId="9" w16cid:durableId="1553612360">
    <w:abstractNumId w:val="9"/>
  </w:num>
  <w:num w:numId="10" w16cid:durableId="1968923306">
    <w:abstractNumId w:val="8"/>
  </w:num>
  <w:num w:numId="11" w16cid:durableId="213794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25"/>
    <w:rsid w:val="00026502"/>
    <w:rsid w:val="00026F84"/>
    <w:rsid w:val="00083AAC"/>
    <w:rsid w:val="000D4350"/>
    <w:rsid w:val="000E4DE7"/>
    <w:rsid w:val="000F5936"/>
    <w:rsid w:val="000F6457"/>
    <w:rsid w:val="00116B72"/>
    <w:rsid w:val="001361BE"/>
    <w:rsid w:val="00160634"/>
    <w:rsid w:val="001608E6"/>
    <w:rsid w:val="001761F0"/>
    <w:rsid w:val="0017633D"/>
    <w:rsid w:val="001855BE"/>
    <w:rsid w:val="00194438"/>
    <w:rsid w:val="001D22BB"/>
    <w:rsid w:val="002138B2"/>
    <w:rsid w:val="00222FBC"/>
    <w:rsid w:val="00244DAC"/>
    <w:rsid w:val="00262CA5"/>
    <w:rsid w:val="00284771"/>
    <w:rsid w:val="00287570"/>
    <w:rsid w:val="002960B2"/>
    <w:rsid w:val="00296E78"/>
    <w:rsid w:val="002A3F1E"/>
    <w:rsid w:val="002B057B"/>
    <w:rsid w:val="002B498F"/>
    <w:rsid w:val="002C1F2F"/>
    <w:rsid w:val="0032135A"/>
    <w:rsid w:val="003478B3"/>
    <w:rsid w:val="00350AFF"/>
    <w:rsid w:val="00385C0E"/>
    <w:rsid w:val="003A0FF9"/>
    <w:rsid w:val="003D17D9"/>
    <w:rsid w:val="003E28A1"/>
    <w:rsid w:val="003E48AF"/>
    <w:rsid w:val="003E56E6"/>
    <w:rsid w:val="003F73C7"/>
    <w:rsid w:val="0041178A"/>
    <w:rsid w:val="004143F2"/>
    <w:rsid w:val="00422035"/>
    <w:rsid w:val="004502C5"/>
    <w:rsid w:val="004866AB"/>
    <w:rsid w:val="004F49BD"/>
    <w:rsid w:val="00503671"/>
    <w:rsid w:val="005209AF"/>
    <w:rsid w:val="00524549"/>
    <w:rsid w:val="00525301"/>
    <w:rsid w:val="005463B9"/>
    <w:rsid w:val="00566183"/>
    <w:rsid w:val="005716BC"/>
    <w:rsid w:val="005A0E24"/>
    <w:rsid w:val="005A28B5"/>
    <w:rsid w:val="005A317F"/>
    <w:rsid w:val="005D5375"/>
    <w:rsid w:val="00601405"/>
    <w:rsid w:val="00627FFA"/>
    <w:rsid w:val="00663699"/>
    <w:rsid w:val="00667EAE"/>
    <w:rsid w:val="006757FA"/>
    <w:rsid w:val="006A2225"/>
    <w:rsid w:val="006A283D"/>
    <w:rsid w:val="006B1206"/>
    <w:rsid w:val="006C70CC"/>
    <w:rsid w:val="00704FD0"/>
    <w:rsid w:val="007165FD"/>
    <w:rsid w:val="00730F78"/>
    <w:rsid w:val="0075225B"/>
    <w:rsid w:val="007532D6"/>
    <w:rsid w:val="00804C5F"/>
    <w:rsid w:val="0082083B"/>
    <w:rsid w:val="00872C18"/>
    <w:rsid w:val="00877575"/>
    <w:rsid w:val="00892F46"/>
    <w:rsid w:val="008A44E6"/>
    <w:rsid w:val="008B6532"/>
    <w:rsid w:val="008D5890"/>
    <w:rsid w:val="008E3F70"/>
    <w:rsid w:val="008F02B0"/>
    <w:rsid w:val="00915F15"/>
    <w:rsid w:val="00950B80"/>
    <w:rsid w:val="00953AB3"/>
    <w:rsid w:val="009A1DE7"/>
    <w:rsid w:val="009B2BAC"/>
    <w:rsid w:val="009C01CD"/>
    <w:rsid w:val="009D7D95"/>
    <w:rsid w:val="009E5ABE"/>
    <w:rsid w:val="00A16CF5"/>
    <w:rsid w:val="00A427A7"/>
    <w:rsid w:val="00A70304"/>
    <w:rsid w:val="00A77D79"/>
    <w:rsid w:val="00A77F91"/>
    <w:rsid w:val="00A81F3D"/>
    <w:rsid w:val="00AA1392"/>
    <w:rsid w:val="00AD1927"/>
    <w:rsid w:val="00AE43DA"/>
    <w:rsid w:val="00B0575D"/>
    <w:rsid w:val="00B65309"/>
    <w:rsid w:val="00B958B1"/>
    <w:rsid w:val="00BA5C89"/>
    <w:rsid w:val="00C10AFC"/>
    <w:rsid w:val="00C15915"/>
    <w:rsid w:val="00C25F9A"/>
    <w:rsid w:val="00C52F12"/>
    <w:rsid w:val="00C610C6"/>
    <w:rsid w:val="00C7627E"/>
    <w:rsid w:val="00C91CC9"/>
    <w:rsid w:val="00C948C9"/>
    <w:rsid w:val="00CC72AB"/>
    <w:rsid w:val="00CD62AB"/>
    <w:rsid w:val="00D36363"/>
    <w:rsid w:val="00D454A7"/>
    <w:rsid w:val="00D76C0E"/>
    <w:rsid w:val="00D87DC5"/>
    <w:rsid w:val="00D91923"/>
    <w:rsid w:val="00DF6016"/>
    <w:rsid w:val="00E140C1"/>
    <w:rsid w:val="00E1708D"/>
    <w:rsid w:val="00E25F4F"/>
    <w:rsid w:val="00E519B6"/>
    <w:rsid w:val="00E55251"/>
    <w:rsid w:val="00E66343"/>
    <w:rsid w:val="00EA037B"/>
    <w:rsid w:val="00EA4368"/>
    <w:rsid w:val="00ED603E"/>
    <w:rsid w:val="00F23F74"/>
    <w:rsid w:val="00F26A74"/>
    <w:rsid w:val="00F2741A"/>
    <w:rsid w:val="00F402A0"/>
    <w:rsid w:val="00FE45F2"/>
    <w:rsid w:val="0448213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1A34A"/>
  <w15:chartTrackingRefBased/>
  <w15:docId w15:val="{090E11E1-EEF7-5840-8972-BDB19981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225"/>
    <w:rPr>
      <w:rFonts w:ascii="Avenir Book" w:hAnsi="Avenir Book"/>
    </w:rPr>
  </w:style>
  <w:style w:type="paragraph" w:styleId="Ttulo1">
    <w:name w:val="heading 1"/>
    <w:basedOn w:val="Normal"/>
    <w:next w:val="Normal"/>
    <w:link w:val="Ttulo1Car"/>
    <w:uiPriority w:val="9"/>
    <w:qFormat/>
    <w:rsid w:val="006A2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2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A222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22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22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222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222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222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222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222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222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A222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222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222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22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22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22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2225"/>
    <w:rPr>
      <w:rFonts w:eastAsiaTheme="majorEastAsia" w:cstheme="majorBidi"/>
      <w:color w:val="272727" w:themeColor="text1" w:themeTint="D8"/>
    </w:rPr>
  </w:style>
  <w:style w:type="paragraph" w:styleId="Ttulo">
    <w:name w:val="Title"/>
    <w:basedOn w:val="Normal"/>
    <w:next w:val="Normal"/>
    <w:link w:val="TtuloCar"/>
    <w:uiPriority w:val="10"/>
    <w:qFormat/>
    <w:rsid w:val="006A222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22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222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22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222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A2225"/>
    <w:rPr>
      <w:i/>
      <w:iCs/>
      <w:color w:val="404040" w:themeColor="text1" w:themeTint="BF"/>
    </w:rPr>
  </w:style>
  <w:style w:type="paragraph" w:styleId="Prrafodelista">
    <w:name w:val="List Paragraph"/>
    <w:basedOn w:val="Normal"/>
    <w:uiPriority w:val="34"/>
    <w:qFormat/>
    <w:rsid w:val="006A2225"/>
    <w:pPr>
      <w:ind w:left="720"/>
      <w:contextualSpacing/>
    </w:pPr>
  </w:style>
  <w:style w:type="character" w:styleId="nfasisintenso">
    <w:name w:val="Intense Emphasis"/>
    <w:basedOn w:val="Fuentedeprrafopredeter"/>
    <w:uiPriority w:val="21"/>
    <w:qFormat/>
    <w:rsid w:val="006A2225"/>
    <w:rPr>
      <w:i/>
      <w:iCs/>
      <w:color w:val="0F4761" w:themeColor="accent1" w:themeShade="BF"/>
    </w:rPr>
  </w:style>
  <w:style w:type="paragraph" w:styleId="Citadestacada">
    <w:name w:val="Intense Quote"/>
    <w:basedOn w:val="Normal"/>
    <w:next w:val="Normal"/>
    <w:link w:val="CitadestacadaCar"/>
    <w:uiPriority w:val="30"/>
    <w:qFormat/>
    <w:rsid w:val="006A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2225"/>
    <w:rPr>
      <w:i/>
      <w:iCs/>
      <w:color w:val="0F4761" w:themeColor="accent1" w:themeShade="BF"/>
    </w:rPr>
  </w:style>
  <w:style w:type="character" w:styleId="Referenciaintensa">
    <w:name w:val="Intense Reference"/>
    <w:basedOn w:val="Fuentedeprrafopredeter"/>
    <w:uiPriority w:val="32"/>
    <w:qFormat/>
    <w:rsid w:val="006A2225"/>
    <w:rPr>
      <w:b/>
      <w:bCs/>
      <w:smallCaps/>
      <w:color w:val="0F4761" w:themeColor="accent1" w:themeShade="BF"/>
      <w:spacing w:val="5"/>
    </w:rPr>
  </w:style>
  <w:style w:type="paragraph" w:styleId="NormalWeb">
    <w:name w:val="Normal (Web)"/>
    <w:basedOn w:val="Normal"/>
    <w:uiPriority w:val="99"/>
    <w:semiHidden/>
    <w:unhideWhenUsed/>
    <w:rsid w:val="006A2225"/>
    <w:pPr>
      <w:spacing w:before="100" w:beforeAutospacing="1" w:after="100" w:afterAutospacing="1"/>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6A2225"/>
    <w:rPr>
      <w:b/>
      <w:bCs/>
    </w:rPr>
  </w:style>
  <w:style w:type="table" w:styleId="Tablaconcuadrcula">
    <w:name w:val="Table Grid"/>
    <w:basedOn w:val="Tablanormal"/>
    <w:uiPriority w:val="39"/>
    <w:rsid w:val="00A81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15F15"/>
    <w:pPr>
      <w:tabs>
        <w:tab w:val="center" w:pos="4419"/>
        <w:tab w:val="right" w:pos="8838"/>
      </w:tabs>
    </w:pPr>
  </w:style>
  <w:style w:type="character" w:customStyle="1" w:styleId="EncabezadoCar">
    <w:name w:val="Encabezado Car"/>
    <w:basedOn w:val="Fuentedeprrafopredeter"/>
    <w:link w:val="Encabezado"/>
    <w:uiPriority w:val="99"/>
    <w:rsid w:val="00915F15"/>
    <w:rPr>
      <w:rFonts w:ascii="Avenir Book" w:hAnsi="Avenir Book"/>
    </w:rPr>
  </w:style>
  <w:style w:type="paragraph" w:styleId="Piedepgina">
    <w:name w:val="footer"/>
    <w:basedOn w:val="Normal"/>
    <w:link w:val="PiedepginaCar"/>
    <w:uiPriority w:val="99"/>
    <w:unhideWhenUsed/>
    <w:rsid w:val="00915F15"/>
    <w:pPr>
      <w:tabs>
        <w:tab w:val="center" w:pos="4419"/>
        <w:tab w:val="right" w:pos="8838"/>
      </w:tabs>
    </w:pPr>
  </w:style>
  <w:style w:type="character" w:customStyle="1" w:styleId="PiedepginaCar">
    <w:name w:val="Pie de página Car"/>
    <w:basedOn w:val="Fuentedeprrafopredeter"/>
    <w:link w:val="Piedepgina"/>
    <w:uiPriority w:val="99"/>
    <w:rsid w:val="00915F15"/>
    <w:rPr>
      <w:rFonts w:ascii="Avenir Book" w:hAnsi="Avenir Book"/>
    </w:rPr>
  </w:style>
  <w:style w:type="table" w:customStyle="1" w:styleId="TableNormal">
    <w:name w:val="Table Normal"/>
    <w:rsid w:val="00284771"/>
    <w:pPr>
      <w:pBdr>
        <w:top w:val="nil"/>
        <w:left w:val="nil"/>
        <w:bottom w:val="nil"/>
        <w:right w:val="nil"/>
        <w:between w:val="nil"/>
        <w:bar w:val="nil"/>
      </w:pBdr>
    </w:pPr>
    <w:rPr>
      <w:rFonts w:ascii="Times New Roman" w:eastAsia="Arial Unicode MS" w:hAnsi="Times New Roman" w:cs="Times New Roman"/>
      <w:kern w:val="0"/>
      <w:sz w:val="20"/>
      <w:szCs w:val="20"/>
      <w:bdr w:val="nil"/>
      <w:lang w:eastAsia="es-MX"/>
      <w14:ligatures w14:val="none"/>
    </w:rPr>
    <w:tblPr>
      <w:tblInd w:w="0" w:type="dxa"/>
      <w:tblCellMar>
        <w:top w:w="0" w:type="dxa"/>
        <w:left w:w="0" w:type="dxa"/>
        <w:bottom w:w="0" w:type="dxa"/>
        <w:right w:w="0" w:type="dxa"/>
      </w:tblCellMar>
    </w:tblPr>
  </w:style>
  <w:style w:type="character" w:customStyle="1" w:styleId="Ninguno">
    <w:name w:val="Ninguno"/>
    <w:rsid w:val="00284771"/>
  </w:style>
  <w:style w:type="paragraph" w:customStyle="1" w:styleId="Cuerpo">
    <w:name w:val="Cuerpo"/>
    <w:rsid w:val="00284771"/>
    <w:pPr>
      <w:pBdr>
        <w:top w:val="nil"/>
        <w:left w:val="nil"/>
        <w:bottom w:val="nil"/>
        <w:right w:val="nil"/>
        <w:between w:val="nil"/>
        <w:bar w:val="nil"/>
      </w:pBdr>
      <w:spacing w:after="160" w:line="278" w:lineRule="auto"/>
      <w:jc w:val="both"/>
    </w:pPr>
    <w:rPr>
      <w:rFonts w:ascii="Verdana" w:eastAsia="Arial Unicode MS" w:hAnsi="Verdana" w:cs="Arial Unicode MS"/>
      <w:color w:val="000000"/>
      <w:u w:color="000000"/>
      <w:bdr w:val="nil"/>
      <w:lang w:val="es-ES_tradnl" w:eastAsia="es-MX"/>
      <w14:textOutline w14:w="0" w14:cap="flat" w14:cmpd="sng" w14:algn="ctr">
        <w14:noFill/>
        <w14:prstDash w14:val="solid"/>
        <w14:bevel/>
      </w14:textOutline>
      <w14:ligatures w14:val="none"/>
    </w:rPr>
  </w:style>
  <w:style w:type="paragraph" w:customStyle="1" w:styleId="Body1">
    <w:name w:val="Body 1"/>
    <w:rsid w:val="00284771"/>
    <w:pPr>
      <w:pBdr>
        <w:top w:val="nil"/>
        <w:left w:val="nil"/>
        <w:bottom w:val="nil"/>
        <w:right w:val="nil"/>
        <w:between w:val="nil"/>
        <w:bar w:val="nil"/>
      </w:pBdr>
      <w:jc w:val="both"/>
    </w:pPr>
    <w:rPr>
      <w:rFonts w:ascii="Helvetica" w:eastAsia="Arial Unicode MS" w:hAnsi="Helvetica" w:cs="Arial Unicode MS"/>
      <w:color w:val="000000"/>
      <w:kern w:val="0"/>
      <w:u w:color="000000"/>
      <w:bdr w:val="nil"/>
      <w:lang w:val="es-ES_tradnl"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2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D42B1848C920A4383137D8A52ED64BE" ma:contentTypeVersion="14" ma:contentTypeDescription="Crear nuevo documento." ma:contentTypeScope="" ma:versionID="875e3f737c7289e94b3df95c5701995d">
  <xsd:schema xmlns:xsd="http://www.w3.org/2001/XMLSchema" xmlns:xs="http://www.w3.org/2001/XMLSchema" xmlns:p="http://schemas.microsoft.com/office/2006/metadata/properties" xmlns:ns2="1e552f2e-577f-4708-8274-8779df28d31e" xmlns:ns3="0b361f34-6c2c-4636-a567-5683a1756764" targetNamespace="http://schemas.microsoft.com/office/2006/metadata/properties" ma:root="true" ma:fieldsID="711e7e430ae43f34c2d26d520af8b6a8" ns2:_="" ns3:_="">
    <xsd:import namespace="1e552f2e-577f-4708-8274-8779df28d31e"/>
    <xsd:import namespace="0b361f34-6c2c-4636-a567-5683a17567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52f2e-577f-4708-8274-8779df28d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4595a657-48c2-4949-90c0-132ee2882b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361f34-6c2c-4636-a567-5683a1756764"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552f2e-577f-4708-8274-8779df28d3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02130-80F0-407E-BDB3-4F00912CC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52f2e-577f-4708-8274-8779df28d31e"/>
    <ds:schemaRef ds:uri="0b361f34-6c2c-4636-a567-5683a1756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3925F-A38F-481D-B86B-9C58EF7C7260}">
  <ds:schemaRefs>
    <ds:schemaRef ds:uri="http://schemas.microsoft.com/office/2006/metadata/properties"/>
    <ds:schemaRef ds:uri="http://schemas.microsoft.com/office/infopath/2007/PartnerControls"/>
    <ds:schemaRef ds:uri="1e552f2e-577f-4708-8274-8779df28d31e"/>
  </ds:schemaRefs>
</ds:datastoreItem>
</file>

<file path=customXml/itemProps3.xml><?xml version="1.0" encoding="utf-8"?>
<ds:datastoreItem xmlns:ds="http://schemas.openxmlformats.org/officeDocument/2006/customXml" ds:itemID="{66E8B493-B14E-4234-9C93-1567BC78B5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1306</Words>
  <Characters>7188</Characters>
  <Application>Microsoft Office Word</Application>
  <DocSecurity>0</DocSecurity>
  <Lines>59</Lines>
  <Paragraphs>16</Paragraphs>
  <ScaleCrop>false</ScaleCrop>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FUENTEALBA VIDAL</dc:creator>
  <cp:keywords/>
  <dc:description/>
  <cp:lastModifiedBy>EDWARD FUENTEALBA VIDAL</cp:lastModifiedBy>
  <cp:revision>81</cp:revision>
  <dcterms:created xsi:type="dcterms:W3CDTF">2025-03-06T13:58:00Z</dcterms:created>
  <dcterms:modified xsi:type="dcterms:W3CDTF">2025-04-22T23:13:00Z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0x010100ED42B1848C920A4383137D8A52ED64BE</vt:lpwstr>
  </property>
  <property fmtid="{D5CDD505-2E9C-101B-9397-08002B2CF9AE}" pid="3" name="MediaServiceImageTags">
    <vt:lpwstr/>
  </property>
</Properties>
</file>